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5C3A0" w14:textId="77777777" w:rsidR="0088047C" w:rsidRPr="00811B18" w:rsidRDefault="0088047C" w:rsidP="0088047C">
      <w:pPr>
        <w:spacing w:line="276" w:lineRule="auto"/>
        <w:rPr>
          <w:rFonts w:ascii="Arial" w:hAnsi="Arial" w:cs="Arial"/>
          <w:b/>
          <w:bCs/>
          <w:sz w:val="24"/>
          <w:szCs w:val="24"/>
        </w:rPr>
      </w:pPr>
      <w:r w:rsidRPr="00811B18">
        <w:rPr>
          <w:rFonts w:ascii="Arial" w:hAnsi="Arial" w:cs="Arial"/>
          <w:b/>
          <w:bCs/>
          <w:sz w:val="28"/>
          <w:szCs w:val="28"/>
        </w:rPr>
        <w:t>Case Study</w:t>
      </w:r>
    </w:p>
    <w:p w14:paraId="5C5EA7BE" w14:textId="52777016" w:rsidR="0088047C" w:rsidRPr="00811B18" w:rsidRDefault="0088047C" w:rsidP="0088047C">
      <w:pPr>
        <w:spacing w:line="276" w:lineRule="auto"/>
        <w:jc w:val="center"/>
        <w:rPr>
          <w:rFonts w:ascii="Arial" w:hAnsi="Arial" w:cs="Arial"/>
          <w:b/>
          <w:bCs/>
          <w:sz w:val="28"/>
          <w:szCs w:val="28"/>
        </w:rPr>
      </w:pPr>
      <w:r w:rsidRPr="00811B18">
        <w:rPr>
          <w:rFonts w:ascii="Arial" w:hAnsi="Arial" w:cs="Arial"/>
          <w:b/>
          <w:bCs/>
          <w:sz w:val="28"/>
          <w:szCs w:val="28"/>
        </w:rPr>
        <w:t xml:space="preserve">Profile of M/s </w:t>
      </w:r>
      <w:r w:rsidRPr="00AE5F51">
        <w:rPr>
          <w:rFonts w:ascii="Arial" w:hAnsi="Arial" w:cs="Arial"/>
          <w:b/>
          <w:bCs/>
          <w:sz w:val="28"/>
          <w:szCs w:val="28"/>
        </w:rPr>
        <w:t>S</w:t>
      </w:r>
      <w:r>
        <w:rPr>
          <w:rFonts w:ascii="Arial" w:hAnsi="Arial" w:cs="Arial"/>
          <w:b/>
          <w:bCs/>
          <w:sz w:val="28"/>
          <w:szCs w:val="28"/>
        </w:rPr>
        <w:t>urya Industries</w:t>
      </w:r>
    </w:p>
    <w:p w14:paraId="3655FCF7" w14:textId="77777777" w:rsidR="0088047C" w:rsidRDefault="0088047C" w:rsidP="0088047C">
      <w:pPr>
        <w:spacing w:line="276"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499"/>
        <w:gridCol w:w="4518"/>
      </w:tblGrid>
      <w:tr w:rsidR="0088047C" w14:paraId="05C3167D" w14:textId="77777777" w:rsidTr="00297F62">
        <w:tc>
          <w:tcPr>
            <w:tcW w:w="4621" w:type="dxa"/>
          </w:tcPr>
          <w:p w14:paraId="1BD65A83" w14:textId="77777777" w:rsidR="0088047C" w:rsidRPr="00D61093" w:rsidRDefault="0088047C" w:rsidP="00297F62">
            <w:pPr>
              <w:spacing w:line="276" w:lineRule="auto"/>
              <w:jc w:val="both"/>
              <w:rPr>
                <w:rFonts w:ascii="Arial" w:hAnsi="Arial" w:cs="Arial"/>
                <w:b/>
                <w:bCs/>
                <w:sz w:val="24"/>
                <w:szCs w:val="24"/>
              </w:rPr>
            </w:pPr>
            <w:r w:rsidRPr="00D61093">
              <w:rPr>
                <w:rFonts w:ascii="Arial" w:hAnsi="Arial" w:cs="Arial"/>
                <w:b/>
                <w:bCs/>
                <w:sz w:val="24"/>
                <w:szCs w:val="24"/>
              </w:rPr>
              <w:t>Name of the Enterprise</w:t>
            </w:r>
          </w:p>
        </w:tc>
        <w:tc>
          <w:tcPr>
            <w:tcW w:w="4622" w:type="dxa"/>
          </w:tcPr>
          <w:p w14:paraId="095B11B6" w14:textId="10EA9F39" w:rsidR="0088047C" w:rsidRDefault="0088047C" w:rsidP="00297F62">
            <w:pPr>
              <w:spacing w:line="276" w:lineRule="auto"/>
              <w:jc w:val="both"/>
              <w:rPr>
                <w:rFonts w:ascii="Arial" w:hAnsi="Arial" w:cs="Arial"/>
                <w:sz w:val="24"/>
                <w:szCs w:val="24"/>
              </w:rPr>
            </w:pPr>
            <w:r w:rsidRPr="00AE5F51">
              <w:rPr>
                <w:rFonts w:ascii="Arial" w:eastAsia="Times New Roman" w:hAnsi="Arial" w:cs="Arial"/>
                <w:color w:val="000000"/>
                <w:sz w:val="24"/>
                <w:szCs w:val="24"/>
                <w:lang w:eastAsia="en-IN"/>
              </w:rPr>
              <w:t>M/s S</w:t>
            </w:r>
            <w:r>
              <w:rPr>
                <w:rFonts w:ascii="Arial" w:eastAsia="Times New Roman" w:hAnsi="Arial" w:cs="Arial"/>
                <w:color w:val="000000"/>
                <w:sz w:val="24"/>
                <w:szCs w:val="24"/>
                <w:lang w:eastAsia="en-IN"/>
              </w:rPr>
              <w:t xml:space="preserve">urya Industries </w:t>
            </w:r>
          </w:p>
        </w:tc>
      </w:tr>
      <w:tr w:rsidR="0088047C" w14:paraId="135460FA" w14:textId="77777777" w:rsidTr="00297F62">
        <w:tc>
          <w:tcPr>
            <w:tcW w:w="4621" w:type="dxa"/>
            <w:vAlign w:val="center"/>
          </w:tcPr>
          <w:p w14:paraId="284262B3" w14:textId="77777777" w:rsidR="0088047C" w:rsidRPr="00811B18" w:rsidRDefault="0088047C" w:rsidP="00297F62">
            <w:pPr>
              <w:spacing w:line="276" w:lineRule="auto"/>
              <w:rPr>
                <w:rFonts w:ascii="Arial" w:eastAsia="Times New Roman" w:hAnsi="Arial" w:cs="Arial"/>
                <w:b/>
                <w:bCs/>
                <w:color w:val="000000"/>
                <w:sz w:val="24"/>
                <w:szCs w:val="24"/>
                <w:lang w:eastAsia="en-IN"/>
              </w:rPr>
            </w:pPr>
            <w:r>
              <w:rPr>
                <w:rFonts w:ascii="Arial" w:hAnsi="Arial" w:cs="Arial"/>
                <w:b/>
                <w:bCs/>
                <w:sz w:val="24"/>
                <w:szCs w:val="24"/>
              </w:rPr>
              <w:t>Udyog Aadhaar/</w:t>
            </w:r>
            <w:r w:rsidRPr="00811B18">
              <w:rPr>
                <w:rFonts w:ascii="Arial" w:hAnsi="Arial" w:cs="Arial"/>
                <w:b/>
                <w:bCs/>
                <w:sz w:val="24"/>
                <w:szCs w:val="24"/>
              </w:rPr>
              <w:t>SSI Registration No.</w:t>
            </w:r>
          </w:p>
        </w:tc>
        <w:tc>
          <w:tcPr>
            <w:tcW w:w="4622" w:type="dxa"/>
            <w:vAlign w:val="center"/>
          </w:tcPr>
          <w:p w14:paraId="15D123BA" w14:textId="1D469E40" w:rsidR="0088047C" w:rsidRPr="00AE5F51" w:rsidRDefault="00E4086D" w:rsidP="00297F62">
            <w:pPr>
              <w:spacing w:line="276" w:lineRule="auto"/>
              <w:rPr>
                <w:rFonts w:ascii="Arial" w:hAnsi="Arial" w:cs="Arial"/>
                <w:sz w:val="24"/>
                <w:szCs w:val="24"/>
              </w:rPr>
            </w:pPr>
            <w:r>
              <w:rPr>
                <w:rFonts w:ascii="Arial" w:eastAsia="Times New Roman" w:hAnsi="Arial" w:cs="Arial"/>
              </w:rPr>
              <w:t>280041201467</w:t>
            </w:r>
          </w:p>
        </w:tc>
      </w:tr>
      <w:tr w:rsidR="0088047C" w14:paraId="19C7EBE2" w14:textId="77777777" w:rsidTr="00297F62">
        <w:tc>
          <w:tcPr>
            <w:tcW w:w="4621" w:type="dxa"/>
            <w:vAlign w:val="center"/>
          </w:tcPr>
          <w:p w14:paraId="27191876" w14:textId="77777777" w:rsidR="0088047C" w:rsidRPr="00811B18" w:rsidRDefault="0088047C" w:rsidP="00297F62">
            <w:pPr>
              <w:spacing w:line="276" w:lineRule="auto"/>
              <w:rPr>
                <w:rFonts w:ascii="Arial" w:eastAsia="Times New Roman" w:hAnsi="Arial" w:cs="Arial"/>
                <w:b/>
                <w:bCs/>
                <w:color w:val="000000"/>
                <w:sz w:val="24"/>
                <w:szCs w:val="24"/>
                <w:lang w:eastAsia="en-IN"/>
              </w:rPr>
            </w:pPr>
            <w:r w:rsidRPr="00811B18">
              <w:rPr>
                <w:rFonts w:ascii="Arial" w:hAnsi="Arial" w:cs="Arial"/>
                <w:b/>
                <w:bCs/>
                <w:sz w:val="24"/>
                <w:szCs w:val="24"/>
              </w:rPr>
              <w:t>GST</w:t>
            </w:r>
          </w:p>
        </w:tc>
        <w:tc>
          <w:tcPr>
            <w:tcW w:w="4622" w:type="dxa"/>
            <w:vAlign w:val="center"/>
          </w:tcPr>
          <w:p w14:paraId="08CC1ED8" w14:textId="1B1943CC" w:rsidR="0088047C" w:rsidRPr="00811B18" w:rsidRDefault="00E4086D" w:rsidP="00297F62">
            <w:pPr>
              <w:spacing w:line="276" w:lineRule="auto"/>
              <w:rPr>
                <w:rFonts w:ascii="Arial" w:eastAsia="Times New Roman" w:hAnsi="Arial" w:cs="Arial"/>
                <w:color w:val="000000"/>
                <w:sz w:val="24"/>
                <w:szCs w:val="24"/>
                <w:lang w:eastAsia="en-IN"/>
              </w:rPr>
            </w:pPr>
            <w:r>
              <w:rPr>
                <w:rFonts w:ascii="Arial" w:eastAsia="Times New Roman" w:hAnsi="Arial" w:cs="Arial"/>
              </w:rPr>
              <w:t>36BLOPD1178C1ZA</w:t>
            </w:r>
          </w:p>
        </w:tc>
      </w:tr>
      <w:tr w:rsidR="0088047C" w14:paraId="3241B2AF" w14:textId="77777777" w:rsidTr="00297F62">
        <w:tc>
          <w:tcPr>
            <w:tcW w:w="4621" w:type="dxa"/>
            <w:vAlign w:val="center"/>
          </w:tcPr>
          <w:p w14:paraId="25B10569" w14:textId="77777777" w:rsidR="0088047C" w:rsidRPr="00811B18" w:rsidRDefault="0088047C" w:rsidP="00297F62">
            <w:pPr>
              <w:spacing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Line of activity</w:t>
            </w:r>
          </w:p>
        </w:tc>
        <w:tc>
          <w:tcPr>
            <w:tcW w:w="4622" w:type="dxa"/>
            <w:vAlign w:val="center"/>
          </w:tcPr>
          <w:p w14:paraId="13294B7D" w14:textId="168085FA" w:rsidR="0088047C" w:rsidRPr="00811B18" w:rsidRDefault="00E4086D" w:rsidP="00297F62">
            <w:pPr>
              <w:spacing w:line="276" w:lineRule="auto"/>
              <w:rPr>
                <w:rFonts w:ascii="Arial" w:eastAsia="Times New Roman" w:hAnsi="Arial" w:cs="Arial"/>
                <w:color w:val="000000"/>
                <w:sz w:val="24"/>
                <w:szCs w:val="24"/>
                <w:lang w:eastAsia="en-IN"/>
              </w:rPr>
            </w:pPr>
            <w:r w:rsidRPr="008561F4">
              <w:rPr>
                <w:rFonts w:ascii="Arial" w:eastAsia="Times New Roman" w:hAnsi="Arial" w:cs="Arial"/>
              </w:rPr>
              <w:t xml:space="preserve">Manufacturing of PVC Pipes and </w:t>
            </w:r>
            <w:r w:rsidRPr="008561F4">
              <w:rPr>
                <w:rFonts w:ascii="Arial" w:hAnsi="Arial" w:cs="Arial"/>
              </w:rPr>
              <w:t>Sheets PP &amp; PVC, Spiral wire folders and Book Binding Products</w:t>
            </w:r>
          </w:p>
        </w:tc>
      </w:tr>
      <w:tr w:rsidR="0088047C" w14:paraId="6A7C0602" w14:textId="77777777" w:rsidTr="00297F62">
        <w:tc>
          <w:tcPr>
            <w:tcW w:w="4621" w:type="dxa"/>
          </w:tcPr>
          <w:p w14:paraId="1D70A6DD" w14:textId="77777777" w:rsidR="0088047C" w:rsidRPr="00D61093" w:rsidRDefault="0088047C" w:rsidP="00297F62">
            <w:pPr>
              <w:spacing w:line="276" w:lineRule="auto"/>
              <w:jc w:val="both"/>
              <w:rPr>
                <w:rFonts w:ascii="Arial" w:hAnsi="Arial" w:cs="Arial"/>
                <w:b/>
                <w:bCs/>
                <w:sz w:val="24"/>
                <w:szCs w:val="24"/>
              </w:rPr>
            </w:pPr>
            <w:r w:rsidRPr="00D61093">
              <w:rPr>
                <w:rFonts w:ascii="Arial" w:hAnsi="Arial" w:cs="Arial"/>
                <w:b/>
                <w:bCs/>
                <w:sz w:val="24"/>
                <w:szCs w:val="24"/>
              </w:rPr>
              <w:t>Factory Address</w:t>
            </w:r>
          </w:p>
        </w:tc>
        <w:tc>
          <w:tcPr>
            <w:tcW w:w="4622" w:type="dxa"/>
          </w:tcPr>
          <w:p w14:paraId="05BE241C" w14:textId="1DC3C3AA" w:rsidR="0088047C" w:rsidRDefault="00E4086D" w:rsidP="00297F62">
            <w:pPr>
              <w:spacing w:line="276" w:lineRule="auto"/>
              <w:jc w:val="both"/>
              <w:rPr>
                <w:rFonts w:ascii="Arial" w:hAnsi="Arial" w:cs="Arial"/>
                <w:sz w:val="24"/>
                <w:szCs w:val="24"/>
              </w:rPr>
            </w:pPr>
            <w:r w:rsidRPr="008561F4">
              <w:rPr>
                <w:rFonts w:ascii="Arial" w:hAnsi="Arial" w:cs="Arial"/>
              </w:rPr>
              <w:t xml:space="preserve">Plot No: 26/A, Phase – IV, IP, </w:t>
            </w:r>
            <w:proofErr w:type="spellStart"/>
            <w:r w:rsidRPr="008561F4">
              <w:rPr>
                <w:rFonts w:ascii="Arial" w:hAnsi="Arial" w:cs="Arial"/>
              </w:rPr>
              <w:t>Pashamylaram</w:t>
            </w:r>
            <w:proofErr w:type="spellEnd"/>
            <w:r w:rsidRPr="008561F4">
              <w:rPr>
                <w:rFonts w:ascii="Arial" w:hAnsi="Arial" w:cs="Arial"/>
              </w:rPr>
              <w:t xml:space="preserve">, </w:t>
            </w:r>
            <w:proofErr w:type="spellStart"/>
            <w:r w:rsidRPr="008561F4">
              <w:rPr>
                <w:rFonts w:ascii="Arial" w:hAnsi="Arial" w:cs="Arial"/>
              </w:rPr>
              <w:t>Patancheru</w:t>
            </w:r>
            <w:proofErr w:type="spellEnd"/>
            <w:r w:rsidRPr="008561F4">
              <w:rPr>
                <w:rFonts w:ascii="Arial" w:hAnsi="Arial" w:cs="Arial"/>
              </w:rPr>
              <w:t xml:space="preserve"> Mandal, </w:t>
            </w:r>
            <w:proofErr w:type="spellStart"/>
            <w:r w:rsidRPr="008561F4">
              <w:rPr>
                <w:rFonts w:ascii="Arial" w:hAnsi="Arial" w:cs="Arial"/>
              </w:rPr>
              <w:t>Sangareddy</w:t>
            </w:r>
            <w:proofErr w:type="spellEnd"/>
            <w:r w:rsidRPr="008561F4">
              <w:rPr>
                <w:rFonts w:ascii="Arial" w:hAnsi="Arial" w:cs="Arial"/>
              </w:rPr>
              <w:t xml:space="preserve"> Dist</w:t>
            </w:r>
            <w:r w:rsidR="00BA6048">
              <w:rPr>
                <w:rFonts w:ascii="Arial" w:hAnsi="Arial" w:cs="Arial"/>
              </w:rPr>
              <w:t>rict</w:t>
            </w:r>
          </w:p>
        </w:tc>
      </w:tr>
      <w:tr w:rsidR="0088047C" w14:paraId="71A47D4C" w14:textId="77777777" w:rsidTr="00297F62">
        <w:tc>
          <w:tcPr>
            <w:tcW w:w="4621" w:type="dxa"/>
          </w:tcPr>
          <w:p w14:paraId="32FF71A4" w14:textId="77777777" w:rsidR="0088047C" w:rsidRPr="00D61093" w:rsidRDefault="0088047C" w:rsidP="00297F62">
            <w:pPr>
              <w:spacing w:line="276" w:lineRule="auto"/>
              <w:jc w:val="both"/>
              <w:rPr>
                <w:rFonts w:ascii="Arial" w:hAnsi="Arial" w:cs="Arial"/>
                <w:b/>
                <w:bCs/>
                <w:sz w:val="24"/>
                <w:szCs w:val="24"/>
              </w:rPr>
            </w:pPr>
            <w:r w:rsidRPr="00D61093">
              <w:rPr>
                <w:rFonts w:ascii="Arial" w:hAnsi="Arial" w:cs="Arial"/>
                <w:b/>
                <w:bCs/>
                <w:sz w:val="24"/>
                <w:szCs w:val="24"/>
              </w:rPr>
              <w:t>Registered office Address</w:t>
            </w:r>
          </w:p>
        </w:tc>
        <w:tc>
          <w:tcPr>
            <w:tcW w:w="4622" w:type="dxa"/>
          </w:tcPr>
          <w:p w14:paraId="0CB75E2C" w14:textId="0A40AC89" w:rsidR="0088047C" w:rsidRDefault="00E4086D" w:rsidP="00297F62">
            <w:pPr>
              <w:spacing w:line="276" w:lineRule="auto"/>
              <w:jc w:val="both"/>
              <w:rPr>
                <w:rFonts w:ascii="Arial" w:hAnsi="Arial" w:cs="Arial"/>
                <w:sz w:val="24"/>
                <w:szCs w:val="24"/>
              </w:rPr>
            </w:pPr>
            <w:r w:rsidRPr="008561F4">
              <w:rPr>
                <w:rFonts w:ascii="Arial" w:hAnsi="Arial" w:cs="Arial"/>
              </w:rPr>
              <w:t xml:space="preserve">Plot No: 26/A, Phase – IV, IP, </w:t>
            </w:r>
            <w:proofErr w:type="spellStart"/>
            <w:r w:rsidRPr="008561F4">
              <w:rPr>
                <w:rFonts w:ascii="Arial" w:hAnsi="Arial" w:cs="Arial"/>
              </w:rPr>
              <w:t>Pashamylaram</w:t>
            </w:r>
            <w:proofErr w:type="spellEnd"/>
            <w:r w:rsidRPr="008561F4">
              <w:rPr>
                <w:rFonts w:ascii="Arial" w:hAnsi="Arial" w:cs="Arial"/>
              </w:rPr>
              <w:t xml:space="preserve">, </w:t>
            </w:r>
            <w:proofErr w:type="spellStart"/>
            <w:r w:rsidRPr="008561F4">
              <w:rPr>
                <w:rFonts w:ascii="Arial" w:hAnsi="Arial" w:cs="Arial"/>
              </w:rPr>
              <w:t>Patancheru</w:t>
            </w:r>
            <w:proofErr w:type="spellEnd"/>
            <w:r w:rsidRPr="008561F4">
              <w:rPr>
                <w:rFonts w:ascii="Arial" w:hAnsi="Arial" w:cs="Arial"/>
              </w:rPr>
              <w:t xml:space="preserve"> Mandal, </w:t>
            </w:r>
            <w:proofErr w:type="spellStart"/>
            <w:r w:rsidRPr="008561F4">
              <w:rPr>
                <w:rFonts w:ascii="Arial" w:hAnsi="Arial" w:cs="Arial"/>
              </w:rPr>
              <w:t>Sangareddy</w:t>
            </w:r>
            <w:proofErr w:type="spellEnd"/>
            <w:r w:rsidRPr="008561F4">
              <w:rPr>
                <w:rFonts w:ascii="Arial" w:hAnsi="Arial" w:cs="Arial"/>
              </w:rPr>
              <w:t xml:space="preserve"> Dist</w:t>
            </w:r>
            <w:r w:rsidR="00BA6048">
              <w:rPr>
                <w:rFonts w:ascii="Arial" w:hAnsi="Arial" w:cs="Arial"/>
              </w:rPr>
              <w:t>rict</w:t>
            </w:r>
          </w:p>
        </w:tc>
      </w:tr>
      <w:tr w:rsidR="0088047C" w14:paraId="1C6322F2" w14:textId="77777777" w:rsidTr="00297F62">
        <w:tc>
          <w:tcPr>
            <w:tcW w:w="4621" w:type="dxa"/>
            <w:vAlign w:val="center"/>
          </w:tcPr>
          <w:p w14:paraId="4E67B91B" w14:textId="77777777" w:rsidR="0088047C" w:rsidRPr="00811B18" w:rsidRDefault="0088047C" w:rsidP="00297F62">
            <w:pPr>
              <w:spacing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Establish</w:t>
            </w:r>
            <w:r>
              <w:rPr>
                <w:rFonts w:ascii="Arial" w:eastAsia="Times New Roman" w:hAnsi="Arial" w:cs="Arial"/>
                <w:b/>
                <w:bCs/>
                <w:color w:val="000000"/>
                <w:sz w:val="24"/>
                <w:szCs w:val="24"/>
                <w:lang w:eastAsia="en-IN"/>
              </w:rPr>
              <w:t>ment year</w:t>
            </w:r>
          </w:p>
        </w:tc>
        <w:tc>
          <w:tcPr>
            <w:tcW w:w="4622" w:type="dxa"/>
            <w:vAlign w:val="center"/>
          </w:tcPr>
          <w:p w14:paraId="7C351B3E" w14:textId="766EEA0C" w:rsidR="00E4086D" w:rsidRPr="00811B18" w:rsidRDefault="00E4086D" w:rsidP="00297F62">
            <w:pPr>
              <w:spacing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2013</w:t>
            </w:r>
          </w:p>
        </w:tc>
      </w:tr>
      <w:tr w:rsidR="0088047C" w14:paraId="2EBB68F5" w14:textId="77777777" w:rsidTr="00297F62">
        <w:tc>
          <w:tcPr>
            <w:tcW w:w="4621" w:type="dxa"/>
          </w:tcPr>
          <w:p w14:paraId="2240567D" w14:textId="77777777" w:rsidR="0088047C" w:rsidRPr="00D61093" w:rsidRDefault="0088047C" w:rsidP="00297F62">
            <w:pPr>
              <w:spacing w:line="276" w:lineRule="auto"/>
              <w:jc w:val="both"/>
              <w:rPr>
                <w:rFonts w:ascii="Arial" w:hAnsi="Arial" w:cs="Arial"/>
                <w:b/>
                <w:bCs/>
                <w:sz w:val="24"/>
                <w:szCs w:val="24"/>
              </w:rPr>
            </w:pPr>
            <w:r>
              <w:rPr>
                <w:rFonts w:ascii="Arial" w:hAnsi="Arial" w:cs="Arial"/>
                <w:b/>
                <w:bCs/>
                <w:sz w:val="24"/>
                <w:szCs w:val="24"/>
              </w:rPr>
              <w:t>Constitution</w:t>
            </w:r>
          </w:p>
        </w:tc>
        <w:tc>
          <w:tcPr>
            <w:tcW w:w="4622" w:type="dxa"/>
          </w:tcPr>
          <w:p w14:paraId="1942B235" w14:textId="6EDF44ED" w:rsidR="0088047C" w:rsidRDefault="00E4086D" w:rsidP="00297F62">
            <w:pPr>
              <w:spacing w:line="276" w:lineRule="auto"/>
              <w:jc w:val="both"/>
              <w:rPr>
                <w:rFonts w:ascii="Arial" w:hAnsi="Arial" w:cs="Arial"/>
                <w:sz w:val="24"/>
                <w:szCs w:val="24"/>
              </w:rPr>
            </w:pPr>
            <w:r>
              <w:rPr>
                <w:rFonts w:ascii="Arial" w:eastAsia="Times New Roman" w:hAnsi="Arial" w:cs="Arial"/>
                <w:color w:val="000000"/>
                <w:sz w:val="24"/>
                <w:szCs w:val="24"/>
                <w:lang w:eastAsia="en-IN"/>
              </w:rPr>
              <w:t>Sole Proprietor</w:t>
            </w:r>
          </w:p>
        </w:tc>
      </w:tr>
      <w:tr w:rsidR="0088047C" w14:paraId="70B345A9" w14:textId="77777777" w:rsidTr="00297F62">
        <w:tc>
          <w:tcPr>
            <w:tcW w:w="4621" w:type="dxa"/>
          </w:tcPr>
          <w:p w14:paraId="66B64057" w14:textId="158F067A" w:rsidR="0088047C" w:rsidRPr="00D61093" w:rsidRDefault="0088047C" w:rsidP="00E14ED9">
            <w:pPr>
              <w:spacing w:line="276" w:lineRule="auto"/>
              <w:rPr>
                <w:rFonts w:ascii="Arial" w:hAnsi="Arial" w:cs="Arial"/>
                <w:b/>
                <w:bCs/>
                <w:sz w:val="24"/>
                <w:szCs w:val="24"/>
              </w:rPr>
            </w:pPr>
            <w:r w:rsidRPr="00D61093">
              <w:rPr>
                <w:rFonts w:ascii="Arial" w:hAnsi="Arial" w:cs="Arial"/>
                <w:b/>
                <w:bCs/>
                <w:sz w:val="24"/>
                <w:szCs w:val="24"/>
              </w:rPr>
              <w:t>Details of Partners</w:t>
            </w:r>
            <w:r w:rsidR="00E14ED9">
              <w:rPr>
                <w:rFonts w:ascii="Arial" w:hAnsi="Arial" w:cs="Arial"/>
                <w:b/>
                <w:bCs/>
                <w:sz w:val="24"/>
                <w:szCs w:val="24"/>
              </w:rPr>
              <w:t xml:space="preserve"> </w:t>
            </w:r>
            <w:r w:rsidRPr="00D61093">
              <w:rPr>
                <w:rFonts w:ascii="Arial" w:hAnsi="Arial" w:cs="Arial"/>
                <w:b/>
                <w:bCs/>
                <w:sz w:val="24"/>
                <w:szCs w:val="24"/>
              </w:rPr>
              <w:t>/</w:t>
            </w:r>
            <w:r w:rsidR="00E14ED9">
              <w:rPr>
                <w:rFonts w:ascii="Arial" w:hAnsi="Arial" w:cs="Arial"/>
                <w:b/>
                <w:bCs/>
                <w:sz w:val="24"/>
                <w:szCs w:val="24"/>
              </w:rPr>
              <w:t xml:space="preserve"> </w:t>
            </w:r>
            <w:r w:rsidRPr="00D61093">
              <w:rPr>
                <w:rFonts w:ascii="Arial" w:hAnsi="Arial" w:cs="Arial"/>
                <w:b/>
                <w:bCs/>
                <w:sz w:val="24"/>
                <w:szCs w:val="24"/>
              </w:rPr>
              <w:t>Directors</w:t>
            </w:r>
            <w:r w:rsidR="00E14ED9">
              <w:rPr>
                <w:rFonts w:ascii="Arial" w:hAnsi="Arial" w:cs="Arial"/>
                <w:b/>
                <w:bCs/>
                <w:sz w:val="24"/>
                <w:szCs w:val="24"/>
              </w:rPr>
              <w:t xml:space="preserve"> </w:t>
            </w:r>
            <w:r w:rsidRPr="00D61093">
              <w:rPr>
                <w:rFonts w:ascii="Arial" w:hAnsi="Arial" w:cs="Arial"/>
                <w:b/>
                <w:bCs/>
                <w:sz w:val="24"/>
                <w:szCs w:val="24"/>
              </w:rPr>
              <w:t>/</w:t>
            </w:r>
            <w:r w:rsidR="00E14ED9">
              <w:rPr>
                <w:rFonts w:ascii="Arial" w:hAnsi="Arial" w:cs="Arial"/>
                <w:b/>
                <w:bCs/>
                <w:sz w:val="24"/>
                <w:szCs w:val="24"/>
              </w:rPr>
              <w:t xml:space="preserve"> </w:t>
            </w:r>
            <w:r w:rsidRPr="00D61093">
              <w:rPr>
                <w:rFonts w:ascii="Arial" w:hAnsi="Arial" w:cs="Arial"/>
                <w:b/>
                <w:bCs/>
                <w:sz w:val="24"/>
                <w:szCs w:val="24"/>
              </w:rPr>
              <w:t>Proprietor and their age</w:t>
            </w:r>
          </w:p>
        </w:tc>
        <w:tc>
          <w:tcPr>
            <w:tcW w:w="4622" w:type="dxa"/>
          </w:tcPr>
          <w:p w14:paraId="3FCE8439" w14:textId="7FE05CFB" w:rsidR="0088047C" w:rsidRDefault="00722C86" w:rsidP="00297F62">
            <w:pPr>
              <w:spacing w:line="276" w:lineRule="auto"/>
              <w:jc w:val="both"/>
              <w:rPr>
                <w:rFonts w:ascii="Arial" w:hAnsi="Arial" w:cs="Arial"/>
                <w:sz w:val="24"/>
                <w:szCs w:val="24"/>
              </w:rPr>
            </w:pPr>
            <w:r w:rsidRPr="00E14ED9">
              <w:rPr>
                <w:rFonts w:ascii="Arial" w:eastAsia="Times New Roman" w:hAnsi="Arial" w:cs="Arial"/>
                <w:color w:val="000000"/>
                <w:sz w:val="24"/>
                <w:szCs w:val="24"/>
                <w:lang w:eastAsia="en-IN"/>
              </w:rPr>
              <w:t>Mrs. D. Jyothi</w:t>
            </w:r>
            <w:r>
              <w:rPr>
                <w:rFonts w:ascii="Arial" w:hAnsi="Arial" w:cs="Arial"/>
              </w:rPr>
              <w:t xml:space="preserve"> </w:t>
            </w:r>
            <w:r w:rsidR="00AF595B">
              <w:rPr>
                <w:rFonts w:ascii="Arial" w:hAnsi="Arial" w:cs="Arial"/>
              </w:rPr>
              <w:t>- 45</w:t>
            </w:r>
          </w:p>
        </w:tc>
      </w:tr>
      <w:tr w:rsidR="0088047C" w14:paraId="732622FA" w14:textId="77777777" w:rsidTr="00297F62">
        <w:tc>
          <w:tcPr>
            <w:tcW w:w="4621" w:type="dxa"/>
          </w:tcPr>
          <w:p w14:paraId="28846520" w14:textId="77777777" w:rsidR="0088047C" w:rsidRPr="00D61093" w:rsidRDefault="0088047C" w:rsidP="00297F62">
            <w:pPr>
              <w:spacing w:line="276" w:lineRule="auto"/>
              <w:jc w:val="both"/>
              <w:rPr>
                <w:rFonts w:ascii="Arial" w:hAnsi="Arial" w:cs="Arial"/>
                <w:b/>
                <w:bCs/>
                <w:sz w:val="24"/>
                <w:szCs w:val="24"/>
              </w:rPr>
            </w:pPr>
            <w:r>
              <w:rPr>
                <w:rFonts w:ascii="Arial" w:hAnsi="Arial" w:cs="Arial"/>
                <w:b/>
                <w:bCs/>
                <w:sz w:val="24"/>
                <w:szCs w:val="24"/>
              </w:rPr>
              <w:t>Primary Lender</w:t>
            </w:r>
          </w:p>
        </w:tc>
        <w:tc>
          <w:tcPr>
            <w:tcW w:w="4622" w:type="dxa"/>
          </w:tcPr>
          <w:p w14:paraId="7A28327F" w14:textId="2FE4AE56" w:rsidR="0088047C" w:rsidRPr="00AE5F51" w:rsidRDefault="00722C86" w:rsidP="00297F62">
            <w:pPr>
              <w:spacing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APSFC</w:t>
            </w:r>
          </w:p>
        </w:tc>
      </w:tr>
    </w:tbl>
    <w:p w14:paraId="1918BFF1" w14:textId="77777777" w:rsidR="0088047C" w:rsidRDefault="0088047C" w:rsidP="0088047C">
      <w:pPr>
        <w:spacing w:line="276" w:lineRule="auto"/>
        <w:jc w:val="both"/>
        <w:rPr>
          <w:rFonts w:ascii="Arial" w:hAnsi="Arial" w:cs="Arial"/>
          <w:sz w:val="24"/>
          <w:szCs w:val="24"/>
        </w:rPr>
      </w:pPr>
    </w:p>
    <w:p w14:paraId="76772042" w14:textId="77777777" w:rsidR="0088047C" w:rsidRPr="00CE7056" w:rsidRDefault="0088047C" w:rsidP="0088047C">
      <w:pPr>
        <w:pStyle w:val="Default"/>
        <w:spacing w:line="276" w:lineRule="auto"/>
        <w:jc w:val="both"/>
        <w:rPr>
          <w:rFonts w:ascii="Arial" w:hAnsi="Arial" w:cs="Arial"/>
          <w:b/>
          <w:bCs/>
          <w:u w:val="single"/>
        </w:rPr>
      </w:pPr>
      <w:r>
        <w:rPr>
          <w:rFonts w:ascii="Arial" w:hAnsi="Arial" w:cs="Arial"/>
          <w:b/>
          <w:bCs/>
          <w:u w:val="single"/>
        </w:rPr>
        <w:t xml:space="preserve">Brief History and </w:t>
      </w:r>
      <w:r w:rsidRPr="00CE7056">
        <w:rPr>
          <w:rFonts w:ascii="Arial" w:hAnsi="Arial" w:cs="Arial"/>
          <w:b/>
          <w:bCs/>
          <w:u w:val="single"/>
        </w:rPr>
        <w:t>Problems encountered by the entrepreneur:</w:t>
      </w:r>
    </w:p>
    <w:p w14:paraId="531D7185" w14:textId="77777777" w:rsidR="0088047C" w:rsidRDefault="0088047C" w:rsidP="0088047C">
      <w:pPr>
        <w:pStyle w:val="Default"/>
        <w:spacing w:line="276" w:lineRule="auto"/>
        <w:jc w:val="both"/>
        <w:rPr>
          <w:rFonts w:ascii="Arial" w:hAnsi="Arial" w:cs="Arial"/>
          <w:b/>
          <w:bCs/>
        </w:rPr>
      </w:pPr>
      <w:r>
        <w:rPr>
          <w:rFonts w:ascii="Arial" w:hAnsi="Arial" w:cs="Arial"/>
          <w:b/>
          <w:bCs/>
        </w:rPr>
        <w:tab/>
      </w:r>
    </w:p>
    <w:p w14:paraId="04D7F17C" w14:textId="614DAF98" w:rsidR="00B97AF4" w:rsidRDefault="00B97AF4" w:rsidP="00B97AF4">
      <w:pPr>
        <w:jc w:val="both"/>
        <w:rPr>
          <w:rFonts w:ascii="Arial" w:hAnsi="Arial" w:cs="Arial"/>
          <w:sz w:val="24"/>
          <w:szCs w:val="24"/>
        </w:rPr>
      </w:pPr>
      <w:r w:rsidRPr="00D1064E">
        <w:rPr>
          <w:rFonts w:ascii="Arial" w:hAnsi="Arial" w:cs="Arial"/>
          <w:sz w:val="24"/>
          <w:szCs w:val="24"/>
        </w:rPr>
        <w:t xml:space="preserve">The </w:t>
      </w:r>
      <w:r w:rsidR="00332E88">
        <w:rPr>
          <w:rFonts w:ascii="Arial" w:hAnsi="Arial" w:cs="Arial"/>
          <w:sz w:val="24"/>
          <w:szCs w:val="24"/>
        </w:rPr>
        <w:t>firm</w:t>
      </w:r>
      <w:r w:rsidRPr="00D1064E">
        <w:rPr>
          <w:rFonts w:ascii="Arial" w:hAnsi="Arial" w:cs="Arial"/>
          <w:sz w:val="24"/>
          <w:szCs w:val="24"/>
        </w:rPr>
        <w:t xml:space="preserve"> is registered under SSI </w:t>
      </w:r>
      <w:r>
        <w:rPr>
          <w:rFonts w:ascii="Arial" w:hAnsi="Arial" w:cs="Arial"/>
          <w:sz w:val="24"/>
          <w:szCs w:val="24"/>
        </w:rPr>
        <w:t>with Industries Dept vide Form NO: 004102283</w:t>
      </w:r>
      <w:r w:rsidRPr="00D1064E">
        <w:rPr>
          <w:rFonts w:ascii="Arial" w:hAnsi="Arial" w:cs="Arial"/>
          <w:sz w:val="24"/>
          <w:szCs w:val="24"/>
        </w:rPr>
        <w:t xml:space="preserve"> </w:t>
      </w:r>
      <w:r>
        <w:rPr>
          <w:rFonts w:ascii="Arial" w:hAnsi="Arial" w:cs="Arial"/>
          <w:sz w:val="24"/>
          <w:szCs w:val="24"/>
        </w:rPr>
        <w:t xml:space="preserve">dt. 28.02.2014 </w:t>
      </w:r>
      <w:r w:rsidRPr="00D1064E">
        <w:rPr>
          <w:rFonts w:ascii="Arial" w:hAnsi="Arial" w:cs="Arial"/>
          <w:sz w:val="24"/>
          <w:szCs w:val="24"/>
        </w:rPr>
        <w:t>an</w:t>
      </w:r>
      <w:r>
        <w:rPr>
          <w:rFonts w:ascii="Arial" w:hAnsi="Arial" w:cs="Arial"/>
          <w:sz w:val="24"/>
          <w:szCs w:val="24"/>
        </w:rPr>
        <w:t>d</w:t>
      </w:r>
      <w:r w:rsidRPr="00D1064E">
        <w:rPr>
          <w:rFonts w:ascii="Arial" w:hAnsi="Arial" w:cs="Arial"/>
          <w:sz w:val="24"/>
          <w:szCs w:val="24"/>
        </w:rPr>
        <w:t xml:space="preserve"> to carry on business as </w:t>
      </w:r>
      <w:r>
        <w:rPr>
          <w:rFonts w:ascii="Arial" w:hAnsi="Arial" w:cs="Arial"/>
          <w:sz w:val="24"/>
          <w:szCs w:val="24"/>
        </w:rPr>
        <w:t xml:space="preserve">Manufacture of PVC Pipes, PVC Spiral Wire, PP Sheet </w:t>
      </w:r>
      <w:r w:rsidRPr="00D1064E">
        <w:rPr>
          <w:rFonts w:ascii="Arial" w:hAnsi="Arial" w:cs="Arial"/>
          <w:sz w:val="24"/>
          <w:szCs w:val="24"/>
        </w:rPr>
        <w:t xml:space="preserve">and </w:t>
      </w:r>
      <w:r>
        <w:rPr>
          <w:rFonts w:ascii="Arial" w:hAnsi="Arial" w:cs="Arial"/>
          <w:sz w:val="24"/>
          <w:szCs w:val="24"/>
        </w:rPr>
        <w:t xml:space="preserve">invested huge amount for construction of Building and Industrial shed but confined the Business to manufacture of PVC Spiral wire, PP Sheet and Book binding products. It </w:t>
      </w:r>
      <w:r w:rsidRPr="00D1064E">
        <w:rPr>
          <w:rFonts w:ascii="Arial" w:hAnsi="Arial" w:cs="Arial"/>
          <w:sz w:val="24"/>
          <w:szCs w:val="24"/>
        </w:rPr>
        <w:t>started its co</w:t>
      </w:r>
      <w:r>
        <w:rPr>
          <w:rFonts w:ascii="Arial" w:hAnsi="Arial" w:cs="Arial"/>
          <w:sz w:val="24"/>
          <w:szCs w:val="24"/>
        </w:rPr>
        <w:t xml:space="preserve">mmercial production in March 2014. </w:t>
      </w:r>
      <w:r w:rsidR="00FC409E">
        <w:rPr>
          <w:rFonts w:ascii="Arial" w:hAnsi="Arial" w:cs="Arial"/>
          <w:sz w:val="24"/>
          <w:szCs w:val="24"/>
        </w:rPr>
        <w:t xml:space="preserve">Although the unit is a proprietary concern run by </w:t>
      </w:r>
      <w:proofErr w:type="spellStart"/>
      <w:r w:rsidR="00FC409E">
        <w:rPr>
          <w:rFonts w:ascii="Arial" w:hAnsi="Arial" w:cs="Arial"/>
          <w:sz w:val="24"/>
          <w:szCs w:val="24"/>
        </w:rPr>
        <w:t>Mrs</w:t>
      </w:r>
      <w:proofErr w:type="spellEnd"/>
      <w:r w:rsidR="00FC409E">
        <w:rPr>
          <w:rFonts w:ascii="Arial" w:hAnsi="Arial" w:cs="Arial"/>
          <w:sz w:val="24"/>
          <w:szCs w:val="24"/>
        </w:rPr>
        <w:t xml:space="preserve"> Jyoti, her husband, Srinivasa Rao, equally well versed in the running of the plant has been helping her. Women-run units get higher incentives than the rest. Hence, the unit is registered in Jyoti’s name only. </w:t>
      </w:r>
    </w:p>
    <w:p w14:paraId="4BE568AC" w14:textId="431DEC1E" w:rsidR="00695914" w:rsidRDefault="00332E88" w:rsidP="00695914">
      <w:pPr>
        <w:spacing w:line="276" w:lineRule="auto"/>
        <w:jc w:val="both"/>
        <w:rPr>
          <w:rFonts w:ascii="Arial" w:hAnsi="Arial" w:cs="Arial"/>
          <w:sz w:val="24"/>
          <w:szCs w:val="24"/>
        </w:rPr>
      </w:pPr>
      <w:r>
        <w:rPr>
          <w:rFonts w:ascii="Arial" w:eastAsia="Times New Roman" w:hAnsi="Arial" w:cs="Arial"/>
          <w:sz w:val="24"/>
          <w:szCs w:val="24"/>
        </w:rPr>
        <w:t>AP State Finance Corporation (APSFC) in the combined State</w:t>
      </w:r>
      <w:r w:rsidR="00B97AF4" w:rsidRPr="00AE6B95">
        <w:rPr>
          <w:rFonts w:ascii="Arial" w:eastAsia="Times New Roman" w:hAnsi="Arial" w:cs="Arial"/>
          <w:sz w:val="24"/>
          <w:szCs w:val="24"/>
        </w:rPr>
        <w:t xml:space="preserve"> sanctioned a term loan of ₹225.00 lak</w:t>
      </w:r>
      <w:r>
        <w:rPr>
          <w:rFonts w:ascii="Arial" w:eastAsia="Times New Roman" w:hAnsi="Arial" w:cs="Arial"/>
          <w:sz w:val="24"/>
          <w:szCs w:val="24"/>
        </w:rPr>
        <w:t>hs</w:t>
      </w:r>
      <w:r w:rsidR="00B97AF4" w:rsidRPr="00AE6B95">
        <w:rPr>
          <w:rFonts w:ascii="Arial" w:eastAsia="Times New Roman" w:hAnsi="Arial" w:cs="Arial"/>
          <w:sz w:val="24"/>
          <w:szCs w:val="24"/>
        </w:rPr>
        <w:t xml:space="preserve"> in the year 2014</w:t>
      </w:r>
      <w:r>
        <w:rPr>
          <w:rFonts w:ascii="Arial" w:eastAsia="Times New Roman" w:hAnsi="Arial" w:cs="Arial"/>
          <w:sz w:val="24"/>
          <w:szCs w:val="24"/>
        </w:rPr>
        <w:t xml:space="preserve"> to the entrepreneur</w:t>
      </w:r>
      <w:r w:rsidR="00B97AF4">
        <w:rPr>
          <w:rFonts w:ascii="Arial" w:eastAsia="Times New Roman" w:hAnsi="Arial" w:cs="Arial"/>
          <w:sz w:val="24"/>
          <w:szCs w:val="24"/>
        </w:rPr>
        <w:t>.</w:t>
      </w:r>
      <w:r w:rsidR="00B97AF4" w:rsidRPr="00B97AF4">
        <w:rPr>
          <w:rFonts w:ascii="Arial" w:hAnsi="Arial" w:cs="Arial"/>
          <w:sz w:val="24"/>
          <w:szCs w:val="24"/>
        </w:rPr>
        <w:t xml:space="preserve"> </w:t>
      </w:r>
      <w:r w:rsidR="00B97AF4">
        <w:rPr>
          <w:rFonts w:ascii="Arial" w:hAnsi="Arial" w:cs="Arial"/>
          <w:sz w:val="24"/>
          <w:szCs w:val="24"/>
        </w:rPr>
        <w:t xml:space="preserve">The entrepreneur could not utilize the sanctioned limit of Term loan to its full extent from APSFC (Utilized only Rs.150 lacs) </w:t>
      </w:r>
      <w:r w:rsidR="00B97AF4" w:rsidRPr="00AE6B95">
        <w:rPr>
          <w:rFonts w:ascii="Arial" w:hAnsi="Arial" w:cs="Arial"/>
          <w:sz w:val="24"/>
          <w:szCs w:val="24"/>
        </w:rPr>
        <w:t>as he could not bring proportionate margin to avail the total amount</w:t>
      </w:r>
      <w:r w:rsidR="00695914">
        <w:rPr>
          <w:rFonts w:ascii="Arial" w:hAnsi="Arial" w:cs="Arial"/>
          <w:sz w:val="24"/>
          <w:szCs w:val="24"/>
        </w:rPr>
        <w:t>.</w:t>
      </w:r>
      <w:r w:rsidR="00B97AF4">
        <w:rPr>
          <w:rFonts w:ascii="Arial" w:hAnsi="Arial" w:cs="Arial"/>
          <w:sz w:val="24"/>
          <w:szCs w:val="24"/>
        </w:rPr>
        <w:t xml:space="preserve"> </w:t>
      </w:r>
      <w:r w:rsidR="00695914" w:rsidRPr="00AE6B95">
        <w:rPr>
          <w:rFonts w:ascii="Arial" w:hAnsi="Arial" w:cs="Arial"/>
          <w:sz w:val="24"/>
          <w:szCs w:val="24"/>
        </w:rPr>
        <w:t xml:space="preserve">As the unit could not avail full amount, APSFC has reduced the instalment amount suitably. </w:t>
      </w:r>
    </w:p>
    <w:p w14:paraId="3C4663B6" w14:textId="77777777" w:rsidR="00FC409E" w:rsidRDefault="00FC409E" w:rsidP="00745C2C">
      <w:pPr>
        <w:spacing w:line="276" w:lineRule="auto"/>
        <w:jc w:val="both"/>
        <w:rPr>
          <w:rFonts w:ascii="Arial" w:hAnsi="Arial" w:cs="Arial"/>
          <w:sz w:val="24"/>
          <w:szCs w:val="24"/>
        </w:rPr>
      </w:pPr>
      <w:r>
        <w:rPr>
          <w:rFonts w:ascii="Arial" w:hAnsi="Arial" w:cs="Arial"/>
          <w:sz w:val="24"/>
          <w:szCs w:val="24"/>
        </w:rPr>
        <w:t>Government</w:t>
      </w:r>
      <w:r w:rsidR="00745C2C" w:rsidRPr="00745C2C">
        <w:rPr>
          <w:rFonts w:ascii="Arial" w:hAnsi="Arial" w:cs="Arial"/>
          <w:sz w:val="24"/>
          <w:szCs w:val="24"/>
        </w:rPr>
        <w:t xml:space="preserve"> sanctioned with investment subsidy of ₹25 lakhs in the year 2016 but </w:t>
      </w:r>
      <w:r>
        <w:rPr>
          <w:rFonts w:ascii="Arial" w:hAnsi="Arial" w:cs="Arial"/>
          <w:sz w:val="24"/>
          <w:szCs w:val="24"/>
        </w:rPr>
        <w:t xml:space="preserve">did </w:t>
      </w:r>
      <w:r w:rsidR="00745C2C" w:rsidRPr="00745C2C">
        <w:rPr>
          <w:rFonts w:ascii="Arial" w:hAnsi="Arial" w:cs="Arial"/>
          <w:sz w:val="24"/>
          <w:szCs w:val="24"/>
        </w:rPr>
        <w:t xml:space="preserve">not release till date. </w:t>
      </w:r>
    </w:p>
    <w:p w14:paraId="121EA4AF" w14:textId="77777777" w:rsidR="00FC409E" w:rsidRDefault="00745C2C" w:rsidP="00745C2C">
      <w:pPr>
        <w:spacing w:line="276" w:lineRule="auto"/>
        <w:jc w:val="both"/>
        <w:rPr>
          <w:rFonts w:ascii="Arial" w:hAnsi="Arial" w:cs="Arial"/>
          <w:sz w:val="24"/>
          <w:szCs w:val="24"/>
        </w:rPr>
      </w:pPr>
      <w:r w:rsidRPr="00745C2C">
        <w:rPr>
          <w:rFonts w:ascii="Arial" w:hAnsi="Arial" w:cs="Arial"/>
          <w:sz w:val="24"/>
          <w:szCs w:val="24"/>
        </w:rPr>
        <w:t>During the last one year</w:t>
      </w:r>
      <w:r w:rsidR="00332E88">
        <w:rPr>
          <w:rFonts w:ascii="Arial" w:hAnsi="Arial" w:cs="Arial"/>
          <w:sz w:val="24"/>
          <w:szCs w:val="24"/>
        </w:rPr>
        <w:t>,</w:t>
      </w:r>
      <w:r w:rsidRPr="00745C2C">
        <w:rPr>
          <w:rFonts w:ascii="Arial" w:hAnsi="Arial" w:cs="Arial"/>
          <w:sz w:val="24"/>
          <w:szCs w:val="24"/>
        </w:rPr>
        <w:t xml:space="preserve"> the unit is struggling for repayment of instalments due to increase in GST Slab and delay in receivables. Subsequently, account slipped into </w:t>
      </w:r>
      <w:r w:rsidRPr="00745C2C">
        <w:rPr>
          <w:rFonts w:ascii="Arial" w:hAnsi="Arial" w:cs="Arial"/>
          <w:sz w:val="24"/>
          <w:szCs w:val="24"/>
        </w:rPr>
        <w:lastRenderedPageBreak/>
        <w:t xml:space="preserve">NPA.  </w:t>
      </w:r>
      <w:r w:rsidR="00332E88">
        <w:rPr>
          <w:rFonts w:ascii="Arial" w:hAnsi="Arial" w:cs="Arial"/>
          <w:sz w:val="24"/>
          <w:szCs w:val="24"/>
        </w:rPr>
        <w:t>Presuming that</w:t>
      </w:r>
      <w:r w:rsidRPr="00745C2C">
        <w:rPr>
          <w:rFonts w:ascii="Arial" w:hAnsi="Arial" w:cs="Arial"/>
          <w:sz w:val="24"/>
          <w:szCs w:val="24"/>
        </w:rPr>
        <w:t xml:space="preserve"> release of incentives is likely to take some time, the entrepreneur has requested for other alternative funding to save the unit.</w:t>
      </w:r>
      <w:r w:rsidR="00695914" w:rsidRPr="00AE6B95">
        <w:rPr>
          <w:rFonts w:ascii="Arial" w:hAnsi="Arial" w:cs="Arial"/>
          <w:sz w:val="24"/>
          <w:szCs w:val="24"/>
        </w:rPr>
        <w:t xml:space="preserve"> </w:t>
      </w:r>
    </w:p>
    <w:p w14:paraId="04E38B9F" w14:textId="3CA07DC1" w:rsidR="0088047C" w:rsidRDefault="00695914" w:rsidP="00745C2C">
      <w:pPr>
        <w:spacing w:line="276" w:lineRule="auto"/>
        <w:jc w:val="both"/>
        <w:rPr>
          <w:rFonts w:ascii="Arial" w:hAnsi="Arial" w:cs="Arial"/>
          <w:sz w:val="24"/>
          <w:szCs w:val="24"/>
        </w:rPr>
      </w:pPr>
      <w:r>
        <w:rPr>
          <w:rFonts w:ascii="Arial" w:hAnsi="Arial" w:cs="Arial"/>
          <w:sz w:val="24"/>
          <w:szCs w:val="24"/>
        </w:rPr>
        <w:t>It is also observed that a part of the shed is being utilized for Solar Panel manufacturing which is said to be doing job work.</w:t>
      </w:r>
      <w:r w:rsidR="00332E88">
        <w:rPr>
          <w:rFonts w:ascii="Arial" w:hAnsi="Arial" w:cs="Arial"/>
          <w:sz w:val="24"/>
          <w:szCs w:val="24"/>
        </w:rPr>
        <w:t xml:space="preserve"> This activity is not part of the original investment proposal but as </w:t>
      </w:r>
      <w:proofErr w:type="gramStart"/>
      <w:r w:rsidR="00332E88">
        <w:rPr>
          <w:rFonts w:ascii="Arial" w:hAnsi="Arial" w:cs="Arial"/>
          <w:sz w:val="24"/>
          <w:szCs w:val="24"/>
        </w:rPr>
        <w:t>it’s</w:t>
      </w:r>
      <w:proofErr w:type="gramEnd"/>
      <w:r w:rsidR="00332E88">
        <w:rPr>
          <w:rFonts w:ascii="Arial" w:hAnsi="Arial" w:cs="Arial"/>
          <w:sz w:val="24"/>
          <w:szCs w:val="24"/>
        </w:rPr>
        <w:t xml:space="preserve"> market prospects are high the unit took up this activity.</w:t>
      </w:r>
    </w:p>
    <w:p w14:paraId="74052715" w14:textId="05795875" w:rsidR="00FC409E" w:rsidRDefault="00FC409E" w:rsidP="00745C2C">
      <w:pPr>
        <w:spacing w:line="276" w:lineRule="auto"/>
        <w:jc w:val="both"/>
        <w:rPr>
          <w:rFonts w:ascii="Arial" w:hAnsi="Arial" w:cs="Arial"/>
          <w:sz w:val="24"/>
          <w:szCs w:val="24"/>
        </w:rPr>
      </w:pPr>
      <w:r>
        <w:rPr>
          <w:rFonts w:ascii="Arial" w:hAnsi="Arial" w:cs="Arial"/>
          <w:sz w:val="24"/>
          <w:szCs w:val="24"/>
        </w:rPr>
        <w:t>The unit’s proprietor at the suggestion of its principal lender approached TIHCL to resolve her financial stress and advise her on strategies to follow. After discussing with APSFC authorities, their inclination for bailing out the unit and the integrity of the borrower, TIHCL started its diagnostic exercise and completed the same within a week’s time.</w:t>
      </w:r>
    </w:p>
    <w:p w14:paraId="54FA3C82" w14:textId="77777777" w:rsidR="00695914" w:rsidRPr="00811B18" w:rsidRDefault="00695914" w:rsidP="00695914">
      <w:pPr>
        <w:jc w:val="both"/>
        <w:rPr>
          <w:rFonts w:ascii="Arial" w:hAnsi="Arial" w:cs="Arial"/>
          <w:sz w:val="24"/>
          <w:szCs w:val="24"/>
        </w:rPr>
      </w:pPr>
    </w:p>
    <w:p w14:paraId="286FF83A" w14:textId="77777777" w:rsidR="0088047C" w:rsidRPr="00811B18" w:rsidRDefault="0088047C" w:rsidP="0088047C">
      <w:pPr>
        <w:pStyle w:val="Default"/>
        <w:numPr>
          <w:ilvl w:val="0"/>
          <w:numId w:val="1"/>
        </w:numPr>
        <w:spacing w:line="276" w:lineRule="auto"/>
        <w:jc w:val="both"/>
        <w:rPr>
          <w:rFonts w:ascii="Arial" w:hAnsi="Arial" w:cs="Arial"/>
          <w:b/>
          <w:bCs/>
        </w:rPr>
      </w:pPr>
      <w:r w:rsidRPr="11274C38">
        <w:rPr>
          <w:rFonts w:ascii="Arial" w:hAnsi="Arial" w:cs="Arial"/>
          <w:b/>
          <w:bCs/>
        </w:rPr>
        <w:t>Line of Activity</w:t>
      </w:r>
      <w:r>
        <w:rPr>
          <w:rFonts w:ascii="Arial" w:hAnsi="Arial" w:cs="Arial"/>
          <w:b/>
          <w:bCs/>
        </w:rPr>
        <w:t>:</w:t>
      </w:r>
    </w:p>
    <w:p w14:paraId="06420D2F" w14:textId="27BEFBD4" w:rsidR="00695914" w:rsidRDefault="0088047C" w:rsidP="0088047C">
      <w:pPr>
        <w:pStyle w:val="Default"/>
        <w:spacing w:line="276" w:lineRule="auto"/>
        <w:jc w:val="both"/>
        <w:rPr>
          <w:rFonts w:ascii="Arial" w:hAnsi="Arial" w:cs="Arial"/>
        </w:rPr>
      </w:pPr>
      <w:r w:rsidRPr="11274C38">
        <w:rPr>
          <w:rFonts w:ascii="Arial" w:hAnsi="Arial" w:cs="Arial"/>
        </w:rPr>
        <w:t xml:space="preserve">Entrepreneur engaged in Manufacturing of </w:t>
      </w:r>
      <w:r w:rsidR="00695914">
        <w:rPr>
          <w:rFonts w:ascii="Arial" w:hAnsi="Arial" w:cs="Arial"/>
        </w:rPr>
        <w:t xml:space="preserve">Sheets PP &amp; PVC, Spiral wire folders and Book Binding Products. The finished products of PP Sheets/folders are sold to schools and educational institutions in huge quantities. </w:t>
      </w:r>
    </w:p>
    <w:p w14:paraId="3CC56CE0" w14:textId="77777777" w:rsidR="0088047C" w:rsidRDefault="0088047C" w:rsidP="0088047C">
      <w:pPr>
        <w:pStyle w:val="Default"/>
        <w:spacing w:line="276" w:lineRule="auto"/>
        <w:jc w:val="both"/>
        <w:rPr>
          <w:rFonts w:ascii="Arial" w:hAnsi="Arial" w:cs="Arial"/>
        </w:rPr>
      </w:pPr>
    </w:p>
    <w:p w14:paraId="7CEE9F7E" w14:textId="74491EE3" w:rsidR="0088047C" w:rsidRPr="00811B18" w:rsidRDefault="006A6BF0" w:rsidP="0088047C">
      <w:pPr>
        <w:pStyle w:val="Default"/>
        <w:spacing w:line="276" w:lineRule="auto"/>
        <w:jc w:val="both"/>
        <w:rPr>
          <w:rFonts w:ascii="Arial" w:hAnsi="Arial" w:cs="Arial"/>
        </w:rPr>
      </w:pPr>
      <w:r>
        <w:rPr>
          <w:noProof/>
        </w:rPr>
        <w:drawing>
          <wp:inline distT="0" distB="0" distL="0" distR="0" wp14:anchorId="2F51ED87" wp14:editId="13A88F1E">
            <wp:extent cx="288544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0822" cy="2213922"/>
                    </a:xfrm>
                    <a:prstGeom prst="rect">
                      <a:avLst/>
                    </a:prstGeom>
                    <a:noFill/>
                    <a:ln>
                      <a:noFill/>
                    </a:ln>
                  </pic:spPr>
                </pic:pic>
              </a:graphicData>
            </a:graphic>
          </wp:inline>
        </w:drawing>
      </w:r>
    </w:p>
    <w:p w14:paraId="1261B67D" w14:textId="31E41C17" w:rsidR="0088047C" w:rsidRPr="00C14F9C" w:rsidRDefault="0088047C" w:rsidP="006A6BF0">
      <w:pPr>
        <w:pStyle w:val="Default"/>
        <w:tabs>
          <w:tab w:val="left" w:pos="1920"/>
        </w:tabs>
        <w:spacing w:line="276" w:lineRule="auto"/>
        <w:jc w:val="both"/>
        <w:rPr>
          <w:rFonts w:ascii="Calibri" w:hAnsi="Calibri" w:cs="Calibri"/>
        </w:rPr>
      </w:pPr>
      <w:r>
        <w:rPr>
          <w:rFonts w:ascii="Calibri" w:hAnsi="Calibri" w:cs="Calibri"/>
        </w:rPr>
        <w:tab/>
      </w:r>
    </w:p>
    <w:p w14:paraId="49A28BC3" w14:textId="77777777" w:rsidR="0088047C" w:rsidRPr="00830A3C" w:rsidRDefault="0088047C" w:rsidP="0088047C">
      <w:pPr>
        <w:pStyle w:val="Default"/>
        <w:numPr>
          <w:ilvl w:val="0"/>
          <w:numId w:val="1"/>
        </w:numPr>
        <w:spacing w:line="276" w:lineRule="auto"/>
        <w:rPr>
          <w:rFonts w:ascii="Arial" w:hAnsi="Arial" w:cs="Arial"/>
        </w:rPr>
      </w:pPr>
      <w:r w:rsidRPr="00811B18">
        <w:rPr>
          <w:rFonts w:ascii="Arial" w:hAnsi="Arial" w:cs="Arial"/>
          <w:b/>
          <w:bCs/>
        </w:rPr>
        <w:t>Location of the Unit:</w:t>
      </w:r>
    </w:p>
    <w:p w14:paraId="7BD89413" w14:textId="77777777" w:rsidR="0088047C" w:rsidRPr="00811B18" w:rsidRDefault="0088047C" w:rsidP="0088047C">
      <w:pPr>
        <w:pStyle w:val="Default"/>
        <w:spacing w:line="276" w:lineRule="auto"/>
        <w:ind w:left="780"/>
        <w:rPr>
          <w:rFonts w:ascii="Arial" w:hAnsi="Arial" w:cs="Arial"/>
        </w:rPr>
      </w:pPr>
    </w:p>
    <w:p w14:paraId="3EB58DBF" w14:textId="6AD9670F" w:rsidR="0088047C" w:rsidRPr="00811B18" w:rsidRDefault="0088047C" w:rsidP="0088047C">
      <w:pPr>
        <w:pStyle w:val="Default"/>
        <w:spacing w:line="276" w:lineRule="auto"/>
        <w:jc w:val="both"/>
        <w:rPr>
          <w:rFonts w:ascii="Arial" w:hAnsi="Arial" w:cs="Arial"/>
        </w:rPr>
      </w:pPr>
      <w:r w:rsidRPr="00811B18">
        <w:rPr>
          <w:rFonts w:ascii="Arial" w:hAnsi="Arial" w:cs="Arial"/>
        </w:rPr>
        <w:t xml:space="preserve">The </w:t>
      </w:r>
      <w:r w:rsidR="00332E88">
        <w:rPr>
          <w:rFonts w:ascii="Arial" w:hAnsi="Arial" w:cs="Arial"/>
        </w:rPr>
        <w:t>Unit is located at</w:t>
      </w:r>
      <w:r w:rsidRPr="00811B18">
        <w:rPr>
          <w:rFonts w:ascii="Arial" w:hAnsi="Arial" w:cs="Arial"/>
        </w:rPr>
        <w:t xml:space="preserve"> </w:t>
      </w:r>
      <w:proofErr w:type="spellStart"/>
      <w:r>
        <w:rPr>
          <w:rFonts w:ascii="Arial" w:hAnsi="Arial" w:cs="Arial"/>
        </w:rPr>
        <w:t>Pashamylaram</w:t>
      </w:r>
      <w:proofErr w:type="spellEnd"/>
      <w:r w:rsidRPr="00811B18">
        <w:rPr>
          <w:rFonts w:ascii="Arial" w:hAnsi="Arial" w:cs="Arial"/>
        </w:rPr>
        <w:t xml:space="preserve"> village, </w:t>
      </w:r>
      <w:proofErr w:type="spellStart"/>
      <w:r>
        <w:rPr>
          <w:rFonts w:ascii="Arial" w:hAnsi="Arial" w:cs="Arial"/>
        </w:rPr>
        <w:t>Sanga</w:t>
      </w:r>
      <w:r w:rsidR="00BF412A">
        <w:rPr>
          <w:rFonts w:ascii="Arial" w:hAnsi="Arial" w:cs="Arial"/>
        </w:rPr>
        <w:t>r</w:t>
      </w:r>
      <w:r>
        <w:rPr>
          <w:rFonts w:ascii="Arial" w:hAnsi="Arial" w:cs="Arial"/>
        </w:rPr>
        <w:t>eddy</w:t>
      </w:r>
      <w:proofErr w:type="spellEnd"/>
      <w:r w:rsidRPr="00811B18">
        <w:rPr>
          <w:rFonts w:ascii="Arial" w:hAnsi="Arial" w:cs="Arial"/>
        </w:rPr>
        <w:t xml:space="preserve"> District (earlier </w:t>
      </w:r>
      <w:r>
        <w:rPr>
          <w:rFonts w:ascii="Arial" w:hAnsi="Arial" w:cs="Arial"/>
        </w:rPr>
        <w:t>Medak</w:t>
      </w:r>
      <w:r w:rsidRPr="00811B18">
        <w:rPr>
          <w:rFonts w:ascii="Arial" w:hAnsi="Arial" w:cs="Arial"/>
        </w:rPr>
        <w:t xml:space="preserve"> Dist</w:t>
      </w:r>
      <w:r w:rsidR="00672580">
        <w:rPr>
          <w:rFonts w:ascii="Arial" w:hAnsi="Arial" w:cs="Arial"/>
        </w:rPr>
        <w:t>rict</w:t>
      </w:r>
      <w:r w:rsidRPr="00811B18">
        <w:rPr>
          <w:rFonts w:ascii="Arial" w:hAnsi="Arial" w:cs="Arial"/>
        </w:rPr>
        <w:t xml:space="preserve">). </w:t>
      </w:r>
      <w:r w:rsidR="00672580">
        <w:rPr>
          <w:rFonts w:ascii="Arial" w:hAnsi="Arial" w:cs="Arial"/>
        </w:rPr>
        <w:t>The u</w:t>
      </w:r>
      <w:r>
        <w:rPr>
          <w:rFonts w:ascii="Arial" w:hAnsi="Arial" w:cs="Arial"/>
        </w:rPr>
        <w:t xml:space="preserve">nit </w:t>
      </w:r>
      <w:proofErr w:type="gramStart"/>
      <w:r>
        <w:rPr>
          <w:rFonts w:ascii="Arial" w:hAnsi="Arial" w:cs="Arial"/>
        </w:rPr>
        <w:t>is located in</w:t>
      </w:r>
      <w:proofErr w:type="gramEnd"/>
      <w:r>
        <w:rPr>
          <w:rFonts w:ascii="Arial" w:hAnsi="Arial" w:cs="Arial"/>
        </w:rPr>
        <w:t xml:space="preserve"> Industrial area and hence availability of </w:t>
      </w:r>
      <w:r w:rsidRPr="00811B18">
        <w:rPr>
          <w:rFonts w:ascii="Arial" w:hAnsi="Arial" w:cs="Arial"/>
        </w:rPr>
        <w:t xml:space="preserve">experienced and trained personnel is available in the </w:t>
      </w:r>
      <w:r>
        <w:rPr>
          <w:rFonts w:ascii="Arial" w:hAnsi="Arial" w:cs="Arial"/>
        </w:rPr>
        <w:t>area</w:t>
      </w:r>
      <w:r w:rsidRPr="00811B18">
        <w:rPr>
          <w:rFonts w:ascii="Arial" w:hAnsi="Arial" w:cs="Arial"/>
        </w:rPr>
        <w:t xml:space="preserve">. Transportation and other logistics are convenient. </w:t>
      </w:r>
    </w:p>
    <w:p w14:paraId="560BA124" w14:textId="77777777" w:rsidR="0088047C" w:rsidRPr="00811B18" w:rsidRDefault="0088047C" w:rsidP="0088047C">
      <w:pPr>
        <w:pStyle w:val="Default"/>
        <w:spacing w:line="276" w:lineRule="auto"/>
        <w:jc w:val="both"/>
        <w:rPr>
          <w:rFonts w:ascii="Arial" w:hAnsi="Arial" w:cs="Arial"/>
        </w:rPr>
      </w:pPr>
    </w:p>
    <w:p w14:paraId="1731CA3B" w14:textId="77777777" w:rsidR="0088047C" w:rsidRPr="00A365AA" w:rsidRDefault="0088047C" w:rsidP="0088047C">
      <w:pPr>
        <w:pStyle w:val="Default"/>
        <w:numPr>
          <w:ilvl w:val="0"/>
          <w:numId w:val="1"/>
        </w:numPr>
        <w:spacing w:line="276" w:lineRule="auto"/>
        <w:jc w:val="both"/>
        <w:rPr>
          <w:rFonts w:ascii="Arial" w:hAnsi="Arial" w:cs="Arial"/>
        </w:rPr>
      </w:pPr>
      <w:r w:rsidRPr="00811B18">
        <w:rPr>
          <w:rFonts w:ascii="Arial" w:hAnsi="Arial" w:cs="Arial"/>
          <w:b/>
          <w:bCs/>
        </w:rPr>
        <w:t>Machinery:</w:t>
      </w:r>
    </w:p>
    <w:p w14:paraId="557B9880" w14:textId="1F3CF745" w:rsidR="0088047C" w:rsidRDefault="00976323" w:rsidP="0088047C">
      <w:pPr>
        <w:pStyle w:val="Default"/>
        <w:spacing w:line="276" w:lineRule="auto"/>
        <w:jc w:val="both"/>
        <w:rPr>
          <w:rFonts w:ascii="Arial" w:eastAsia="Times New Roman" w:hAnsi="Arial" w:cs="Arial"/>
        </w:rPr>
      </w:pPr>
      <w:r>
        <w:rPr>
          <w:rFonts w:ascii="Arial" w:eastAsia="Times New Roman" w:hAnsi="Arial" w:cs="Arial"/>
        </w:rPr>
        <w:t xml:space="preserve">Three machines </w:t>
      </w:r>
      <w:r w:rsidR="0088047C" w:rsidRPr="11274C38">
        <w:rPr>
          <w:rFonts w:ascii="Arial" w:eastAsia="Times New Roman" w:hAnsi="Arial" w:cs="Arial"/>
        </w:rPr>
        <w:t>ha</w:t>
      </w:r>
      <w:r>
        <w:rPr>
          <w:rFonts w:ascii="Arial" w:eastAsia="Times New Roman" w:hAnsi="Arial" w:cs="Arial"/>
        </w:rPr>
        <w:t>ve</w:t>
      </w:r>
      <w:r w:rsidR="0088047C" w:rsidRPr="11274C38">
        <w:rPr>
          <w:rFonts w:ascii="Arial" w:eastAsia="Times New Roman" w:hAnsi="Arial" w:cs="Arial"/>
        </w:rPr>
        <w:t xml:space="preserve"> been installed in the unit</w:t>
      </w:r>
      <w:r w:rsidR="0088047C">
        <w:rPr>
          <w:rFonts w:ascii="Arial" w:eastAsia="Times New Roman" w:hAnsi="Arial" w:cs="Arial"/>
        </w:rPr>
        <w:t xml:space="preserve"> and e</w:t>
      </w:r>
      <w:r w:rsidR="0088047C" w:rsidRPr="11274C38">
        <w:rPr>
          <w:rFonts w:ascii="Arial" w:eastAsia="Times New Roman" w:hAnsi="Arial" w:cs="Arial"/>
        </w:rPr>
        <w:t xml:space="preserve">ntrepreneur </w:t>
      </w:r>
      <w:r w:rsidR="0088047C">
        <w:rPr>
          <w:rFonts w:ascii="Arial" w:eastAsia="Times New Roman" w:hAnsi="Arial" w:cs="Arial"/>
        </w:rPr>
        <w:t xml:space="preserve">also </w:t>
      </w:r>
      <w:r w:rsidR="0088047C" w:rsidRPr="11274C38">
        <w:rPr>
          <w:rFonts w:ascii="Arial" w:eastAsia="Times New Roman" w:hAnsi="Arial" w:cs="Arial"/>
        </w:rPr>
        <w:t xml:space="preserve">engaged </w:t>
      </w:r>
      <w:r w:rsidR="0099608E">
        <w:rPr>
          <w:rFonts w:ascii="Arial" w:eastAsia="Times New Roman" w:hAnsi="Arial" w:cs="Arial"/>
        </w:rPr>
        <w:t>9</w:t>
      </w:r>
      <w:r w:rsidR="0088047C" w:rsidRPr="11274C38">
        <w:rPr>
          <w:rFonts w:ascii="Arial" w:eastAsia="Times New Roman" w:hAnsi="Arial" w:cs="Arial"/>
        </w:rPr>
        <w:t xml:space="preserve"> employees.  </w:t>
      </w:r>
    </w:p>
    <w:p w14:paraId="019655EC" w14:textId="11790A97" w:rsidR="0088047C" w:rsidRDefault="0088047C" w:rsidP="0088047C">
      <w:pPr>
        <w:pStyle w:val="Default"/>
        <w:spacing w:line="276" w:lineRule="auto"/>
        <w:jc w:val="both"/>
        <w:rPr>
          <w:rFonts w:ascii="Arial" w:eastAsia="Times New Roman" w:hAnsi="Arial" w:cs="Arial"/>
        </w:rPr>
      </w:pPr>
    </w:p>
    <w:p w14:paraId="6B97F1FC" w14:textId="6474BAAE" w:rsidR="006A6BF0" w:rsidRDefault="006A6BF0" w:rsidP="0088047C">
      <w:pPr>
        <w:pStyle w:val="Default"/>
        <w:spacing w:line="276" w:lineRule="auto"/>
        <w:jc w:val="both"/>
        <w:rPr>
          <w:rFonts w:ascii="Arial" w:eastAsia="Times New Roman" w:hAnsi="Arial" w:cs="Arial"/>
        </w:rPr>
      </w:pPr>
      <w:r>
        <w:rPr>
          <w:noProof/>
        </w:rPr>
        <w:lastRenderedPageBreak/>
        <w:drawing>
          <wp:inline distT="0" distB="0" distL="0" distR="0" wp14:anchorId="2F14852B" wp14:editId="404947C4">
            <wp:extent cx="2676525" cy="2124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2124075"/>
                    </a:xfrm>
                    <a:prstGeom prst="rect">
                      <a:avLst/>
                    </a:prstGeom>
                    <a:noFill/>
                    <a:ln>
                      <a:noFill/>
                    </a:ln>
                  </pic:spPr>
                </pic:pic>
              </a:graphicData>
            </a:graphic>
          </wp:inline>
        </w:drawing>
      </w:r>
      <w:r>
        <w:t xml:space="preserve">      </w:t>
      </w:r>
      <w:r w:rsidRPr="006A6BF0">
        <w:t xml:space="preserve"> </w:t>
      </w:r>
      <w:r>
        <w:rPr>
          <w:noProof/>
        </w:rPr>
        <w:drawing>
          <wp:inline distT="0" distB="0" distL="0" distR="0" wp14:anchorId="7CC79C70" wp14:editId="2AD6B770">
            <wp:extent cx="2120756" cy="2237177"/>
            <wp:effectExtent l="0" t="127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125843" cy="2242543"/>
                    </a:xfrm>
                    <a:prstGeom prst="rect">
                      <a:avLst/>
                    </a:prstGeom>
                    <a:noFill/>
                    <a:ln>
                      <a:noFill/>
                    </a:ln>
                  </pic:spPr>
                </pic:pic>
              </a:graphicData>
            </a:graphic>
          </wp:inline>
        </w:drawing>
      </w:r>
    </w:p>
    <w:p w14:paraId="0411B329" w14:textId="77777777" w:rsidR="00976323" w:rsidRDefault="00976323" w:rsidP="00976323">
      <w:pPr>
        <w:pStyle w:val="ListParagraph"/>
        <w:spacing w:line="276" w:lineRule="auto"/>
        <w:ind w:left="780"/>
        <w:rPr>
          <w:rFonts w:ascii="Arial" w:hAnsi="Arial" w:cs="Arial"/>
          <w:b/>
          <w:bCs/>
          <w:sz w:val="24"/>
          <w:szCs w:val="24"/>
        </w:rPr>
      </w:pPr>
    </w:p>
    <w:p w14:paraId="381A9565" w14:textId="7725E6BC" w:rsidR="00C06D54" w:rsidRPr="00976323" w:rsidRDefault="0088047C" w:rsidP="00976323">
      <w:pPr>
        <w:pStyle w:val="ListParagraph"/>
        <w:numPr>
          <w:ilvl w:val="0"/>
          <w:numId w:val="1"/>
        </w:numPr>
        <w:spacing w:line="276" w:lineRule="auto"/>
        <w:rPr>
          <w:rFonts w:ascii="Arial" w:hAnsi="Arial" w:cs="Arial"/>
          <w:b/>
          <w:bCs/>
          <w:sz w:val="24"/>
          <w:szCs w:val="24"/>
        </w:rPr>
      </w:pPr>
      <w:r w:rsidRPr="00976323">
        <w:rPr>
          <w:rFonts w:ascii="Arial" w:hAnsi="Arial" w:cs="Arial"/>
          <w:b/>
          <w:bCs/>
          <w:sz w:val="24"/>
          <w:szCs w:val="24"/>
        </w:rPr>
        <w:t xml:space="preserve">Manufacturing Process: </w:t>
      </w:r>
    </w:p>
    <w:p w14:paraId="34F1ACF4" w14:textId="43CBAE80" w:rsidR="0088047C" w:rsidRPr="005227C1" w:rsidRDefault="00E42FAA" w:rsidP="005A3DF6">
      <w:pPr>
        <w:spacing w:line="276" w:lineRule="auto"/>
        <w:ind w:left="420"/>
        <w:jc w:val="both"/>
        <w:rPr>
          <w:rFonts w:ascii="Arial" w:hAnsi="Arial" w:cs="Arial"/>
          <w:sz w:val="24"/>
          <w:szCs w:val="24"/>
        </w:rPr>
      </w:pPr>
      <w:r>
        <w:rPr>
          <w:rFonts w:ascii="Arial" w:hAnsi="Arial" w:cs="Arial"/>
          <w:sz w:val="24"/>
          <w:szCs w:val="24"/>
        </w:rPr>
        <w:t>The raw material (granules)</w:t>
      </w:r>
      <w:r w:rsidR="00903D4A">
        <w:rPr>
          <w:rFonts w:ascii="Arial" w:hAnsi="Arial" w:cs="Arial"/>
          <w:sz w:val="24"/>
          <w:szCs w:val="24"/>
        </w:rPr>
        <w:t xml:space="preserve"> when</w:t>
      </w:r>
      <w:r>
        <w:rPr>
          <w:rFonts w:ascii="Arial" w:hAnsi="Arial" w:cs="Arial"/>
          <w:sz w:val="24"/>
          <w:szCs w:val="24"/>
        </w:rPr>
        <w:t xml:space="preserve"> heated at 250 degrees temperature</w:t>
      </w:r>
      <w:r w:rsidR="00903D4A">
        <w:rPr>
          <w:rFonts w:ascii="Arial" w:hAnsi="Arial" w:cs="Arial"/>
          <w:sz w:val="24"/>
          <w:szCs w:val="24"/>
        </w:rPr>
        <w:t xml:space="preserve"> </w:t>
      </w:r>
      <w:r>
        <w:rPr>
          <w:rFonts w:ascii="Arial" w:hAnsi="Arial" w:cs="Arial"/>
          <w:sz w:val="24"/>
          <w:szCs w:val="24"/>
        </w:rPr>
        <w:t xml:space="preserve">takes the liquid form. The liquid </w:t>
      </w:r>
      <w:r w:rsidR="005A3DF6">
        <w:rPr>
          <w:rFonts w:ascii="Arial" w:hAnsi="Arial" w:cs="Arial"/>
          <w:sz w:val="24"/>
          <w:szCs w:val="24"/>
        </w:rPr>
        <w:t xml:space="preserve">then goes through the cooling process and is then </w:t>
      </w:r>
      <w:r>
        <w:rPr>
          <w:rFonts w:ascii="Arial" w:hAnsi="Arial" w:cs="Arial"/>
          <w:sz w:val="24"/>
          <w:szCs w:val="24"/>
        </w:rPr>
        <w:t>transferred to another machinery for preparation of thin films</w:t>
      </w:r>
      <w:r w:rsidR="005A3DF6">
        <w:rPr>
          <w:rFonts w:ascii="Arial" w:hAnsi="Arial" w:cs="Arial"/>
          <w:sz w:val="24"/>
          <w:szCs w:val="24"/>
        </w:rPr>
        <w:t>. T</w:t>
      </w:r>
      <w:r>
        <w:rPr>
          <w:rFonts w:ascii="Arial" w:hAnsi="Arial" w:cs="Arial"/>
          <w:sz w:val="24"/>
          <w:szCs w:val="24"/>
        </w:rPr>
        <w:t>he films are then move</w:t>
      </w:r>
      <w:r w:rsidR="005A3DF6">
        <w:rPr>
          <w:rFonts w:ascii="Arial" w:hAnsi="Arial" w:cs="Arial"/>
          <w:sz w:val="24"/>
          <w:szCs w:val="24"/>
        </w:rPr>
        <w:t>d</w:t>
      </w:r>
      <w:r>
        <w:rPr>
          <w:rFonts w:ascii="Arial" w:hAnsi="Arial" w:cs="Arial"/>
          <w:sz w:val="24"/>
          <w:szCs w:val="24"/>
        </w:rPr>
        <w:t xml:space="preserve"> to cutting machinery</w:t>
      </w:r>
      <w:r w:rsidR="005A3DF6">
        <w:rPr>
          <w:rFonts w:ascii="Arial" w:hAnsi="Arial" w:cs="Arial"/>
          <w:sz w:val="24"/>
          <w:szCs w:val="24"/>
        </w:rPr>
        <w:t xml:space="preserve"> and are cut into different sizes. The sheets are </w:t>
      </w:r>
      <w:r w:rsidR="005A3DF6" w:rsidRPr="00E42FAA">
        <w:rPr>
          <w:rFonts w:ascii="Arial" w:hAnsi="Arial" w:cs="Arial"/>
          <w:sz w:val="24"/>
          <w:szCs w:val="24"/>
        </w:rPr>
        <w:t>then kept for quality checkup and then for dispatch.</w:t>
      </w:r>
      <w:r w:rsidR="005A3DF6">
        <w:rPr>
          <w:rFonts w:ascii="Arial" w:hAnsi="Arial" w:cs="Arial"/>
          <w:sz w:val="24"/>
          <w:szCs w:val="24"/>
        </w:rPr>
        <w:tab/>
      </w:r>
      <w:r w:rsidR="0088047C">
        <w:rPr>
          <w:rFonts w:ascii="Arial" w:hAnsi="Arial" w:cs="Arial"/>
          <w:sz w:val="24"/>
          <w:szCs w:val="24"/>
        </w:rPr>
        <w:tab/>
      </w:r>
    </w:p>
    <w:p w14:paraId="6B82C803" w14:textId="77777777" w:rsidR="0088047C" w:rsidRPr="00397A5D" w:rsidRDefault="0088047C" w:rsidP="0088047C">
      <w:pPr>
        <w:spacing w:line="276" w:lineRule="auto"/>
        <w:rPr>
          <w:rFonts w:ascii="Calibri" w:hAnsi="Calibri" w:cs="Calibri"/>
          <w:b/>
          <w:bCs/>
          <w:sz w:val="24"/>
          <w:szCs w:val="24"/>
        </w:rPr>
      </w:pPr>
    </w:p>
    <w:p w14:paraId="1340185F" w14:textId="77777777" w:rsidR="0088047C" w:rsidRPr="00A50E30" w:rsidRDefault="0088047C" w:rsidP="0088047C">
      <w:pPr>
        <w:pStyle w:val="Default"/>
        <w:numPr>
          <w:ilvl w:val="0"/>
          <w:numId w:val="5"/>
        </w:numPr>
        <w:spacing w:line="276" w:lineRule="auto"/>
        <w:jc w:val="both"/>
        <w:rPr>
          <w:rFonts w:ascii="Arial" w:hAnsi="Arial" w:cs="Arial"/>
          <w:b/>
          <w:bCs/>
          <w:u w:val="single"/>
        </w:rPr>
      </w:pPr>
      <w:r w:rsidRPr="00A50E30">
        <w:rPr>
          <w:rFonts w:ascii="Arial" w:hAnsi="Arial" w:cs="Arial"/>
          <w:b/>
          <w:bCs/>
          <w:u w:val="single"/>
        </w:rPr>
        <w:t>Managerial Competencies and</w:t>
      </w:r>
      <w:r>
        <w:rPr>
          <w:rFonts w:ascii="Arial" w:hAnsi="Arial" w:cs="Arial"/>
          <w:b/>
          <w:bCs/>
          <w:u w:val="single"/>
        </w:rPr>
        <w:t xml:space="preserve"> </w:t>
      </w:r>
      <w:r w:rsidRPr="00A50E30">
        <w:rPr>
          <w:rFonts w:ascii="Arial" w:hAnsi="Arial" w:cs="Arial"/>
          <w:b/>
          <w:bCs/>
          <w:u w:val="single"/>
        </w:rPr>
        <w:t>Family Details and their impact on business:</w:t>
      </w:r>
    </w:p>
    <w:p w14:paraId="1CF3C2F7" w14:textId="77777777" w:rsidR="0088047C" w:rsidRDefault="0088047C" w:rsidP="0088047C">
      <w:pPr>
        <w:pStyle w:val="Default"/>
        <w:spacing w:line="276" w:lineRule="auto"/>
        <w:jc w:val="both"/>
        <w:rPr>
          <w:rFonts w:ascii="Arial" w:hAnsi="Arial" w:cs="Arial"/>
          <w:b/>
          <w:bCs/>
        </w:rPr>
      </w:pPr>
    </w:p>
    <w:p w14:paraId="4DF12428" w14:textId="0B3050A1" w:rsidR="0088047C" w:rsidRDefault="0088047C" w:rsidP="005A3DF6">
      <w:pPr>
        <w:pStyle w:val="Default"/>
        <w:spacing w:line="276" w:lineRule="auto"/>
        <w:ind w:firstLine="720"/>
        <w:jc w:val="both"/>
        <w:rPr>
          <w:rFonts w:ascii="Arial" w:hAnsi="Arial" w:cs="Arial"/>
        </w:rPr>
      </w:pPr>
      <w:r w:rsidRPr="11274C38">
        <w:rPr>
          <w:rFonts w:ascii="Arial" w:hAnsi="Arial" w:cs="Arial"/>
        </w:rPr>
        <w:t xml:space="preserve">The constitution of establishment is </w:t>
      </w:r>
      <w:r w:rsidR="00C06D54">
        <w:rPr>
          <w:rFonts w:ascii="Arial" w:hAnsi="Arial" w:cs="Arial"/>
        </w:rPr>
        <w:t>sole Proprietorship</w:t>
      </w:r>
      <w:r w:rsidRPr="11274C38">
        <w:rPr>
          <w:rFonts w:ascii="Arial" w:hAnsi="Arial" w:cs="Arial"/>
        </w:rPr>
        <w:t xml:space="preserve"> </w:t>
      </w:r>
      <w:r w:rsidR="00C06D54">
        <w:rPr>
          <w:rFonts w:ascii="Arial" w:hAnsi="Arial" w:cs="Arial"/>
        </w:rPr>
        <w:t xml:space="preserve">Mrs. D. Jyothi. She is a graduate and is aware of the manufacturing process. The day to day operations are handled by her husband Mr. </w:t>
      </w:r>
      <w:r w:rsidR="00C06D54" w:rsidRPr="00581250">
        <w:rPr>
          <w:rFonts w:ascii="Arial" w:hAnsi="Arial" w:cs="Arial"/>
        </w:rPr>
        <w:t>D. Sreenivas Rao</w:t>
      </w:r>
      <w:r w:rsidR="00C06D54">
        <w:rPr>
          <w:rFonts w:ascii="Arial" w:hAnsi="Arial" w:cs="Arial"/>
        </w:rPr>
        <w:t xml:space="preserve"> as he has 25 </w:t>
      </w:r>
      <w:r w:rsidR="00C06D54" w:rsidRPr="00581250">
        <w:rPr>
          <w:rFonts w:ascii="Arial" w:hAnsi="Arial" w:cs="Arial"/>
        </w:rPr>
        <w:t>years of experience in the same line of activity.</w:t>
      </w:r>
    </w:p>
    <w:p w14:paraId="286A79F8" w14:textId="77777777" w:rsidR="005A3DF6" w:rsidRPr="0082702B" w:rsidRDefault="005A3DF6" w:rsidP="005A3DF6">
      <w:pPr>
        <w:pStyle w:val="Default"/>
        <w:spacing w:line="276" w:lineRule="auto"/>
        <w:ind w:firstLine="720"/>
        <w:jc w:val="both"/>
        <w:rPr>
          <w:rFonts w:ascii="Arial" w:hAnsi="Arial" w:cs="Arial"/>
          <w:b/>
          <w:bCs/>
        </w:rPr>
      </w:pPr>
    </w:p>
    <w:p w14:paraId="3704F48A" w14:textId="17D5E2C2" w:rsidR="0088047C" w:rsidRPr="005A3DF6" w:rsidRDefault="0088047C" w:rsidP="0088047C">
      <w:pPr>
        <w:pStyle w:val="Default"/>
        <w:numPr>
          <w:ilvl w:val="0"/>
          <w:numId w:val="5"/>
        </w:numPr>
        <w:spacing w:line="276" w:lineRule="auto"/>
        <w:jc w:val="both"/>
        <w:rPr>
          <w:rFonts w:ascii="Arial" w:hAnsi="Arial" w:cs="Arial"/>
        </w:rPr>
      </w:pPr>
      <w:r w:rsidRPr="005A3DF6">
        <w:rPr>
          <w:rFonts w:ascii="Arial" w:hAnsi="Arial" w:cs="Arial"/>
          <w:b/>
          <w:bCs/>
          <w:color w:val="auto"/>
          <w:u w:val="single"/>
        </w:rPr>
        <w:t xml:space="preserve">Inspiration for </w:t>
      </w:r>
      <w:r w:rsidRPr="005660F6">
        <w:rPr>
          <w:rFonts w:ascii="Arial" w:hAnsi="Arial" w:cs="Arial"/>
          <w:b/>
          <w:bCs/>
          <w:u w:val="single"/>
        </w:rPr>
        <w:t>starting the Enterprise:</w:t>
      </w:r>
      <w:r w:rsidR="00901235">
        <w:rPr>
          <w:rFonts w:ascii="Arial" w:hAnsi="Arial" w:cs="Arial"/>
          <w:b/>
          <w:bCs/>
          <w:u w:val="single"/>
        </w:rPr>
        <w:t xml:space="preserve"> </w:t>
      </w:r>
    </w:p>
    <w:p w14:paraId="54972345" w14:textId="7DCD5B8D" w:rsidR="0097354E" w:rsidRPr="005A3DF6" w:rsidRDefault="005A3DF6" w:rsidP="005A3DF6">
      <w:pPr>
        <w:pStyle w:val="Default"/>
        <w:spacing w:line="276" w:lineRule="auto"/>
        <w:jc w:val="both"/>
        <w:rPr>
          <w:rFonts w:ascii="Arial" w:hAnsi="Arial" w:cs="Arial"/>
        </w:rPr>
      </w:pPr>
      <w:r w:rsidRPr="005A3DF6">
        <w:rPr>
          <w:rFonts w:ascii="Arial" w:hAnsi="Arial" w:cs="Arial"/>
        </w:rPr>
        <w:t xml:space="preserve">The </w:t>
      </w:r>
      <w:r>
        <w:rPr>
          <w:rFonts w:ascii="Arial" w:hAnsi="Arial" w:cs="Arial"/>
        </w:rPr>
        <w:t xml:space="preserve">Entrepreneur worked for a printing and binding firm for about 15 months. Working there for a short period of time, he thought of starting his own manufacturing business of printing. With his own funds on stake he started the business and successfully run for about 10 years. Later he started manufacturing PP sheets and PVC Pipes as </w:t>
      </w:r>
      <w:r w:rsidR="00025F0D">
        <w:rPr>
          <w:rFonts w:ascii="Arial" w:hAnsi="Arial" w:cs="Arial"/>
        </w:rPr>
        <w:t>there was huge demand for it in the ma</w:t>
      </w:r>
      <w:r w:rsidR="006A0D4D">
        <w:rPr>
          <w:rFonts w:ascii="Arial" w:hAnsi="Arial" w:cs="Arial"/>
        </w:rPr>
        <w:t>r</w:t>
      </w:r>
      <w:r w:rsidR="00025F0D">
        <w:rPr>
          <w:rFonts w:ascii="Arial" w:hAnsi="Arial" w:cs="Arial"/>
        </w:rPr>
        <w:t>ket</w:t>
      </w:r>
      <w:r>
        <w:rPr>
          <w:rFonts w:ascii="Arial" w:hAnsi="Arial" w:cs="Arial"/>
        </w:rPr>
        <w:t xml:space="preserve">. </w:t>
      </w:r>
    </w:p>
    <w:p w14:paraId="54261C16" w14:textId="77777777" w:rsidR="0088047C" w:rsidRDefault="0088047C" w:rsidP="0088047C">
      <w:pPr>
        <w:pStyle w:val="Default"/>
        <w:spacing w:line="276" w:lineRule="auto"/>
        <w:jc w:val="both"/>
        <w:rPr>
          <w:rFonts w:ascii="Arial" w:hAnsi="Arial" w:cs="Arial"/>
          <w:b/>
          <w:bCs/>
        </w:rPr>
      </w:pPr>
    </w:p>
    <w:p w14:paraId="7C4F3479" w14:textId="77777777" w:rsidR="0088047C" w:rsidRPr="0082702B" w:rsidRDefault="0088047C" w:rsidP="0088047C">
      <w:pPr>
        <w:pStyle w:val="Default"/>
        <w:numPr>
          <w:ilvl w:val="0"/>
          <w:numId w:val="5"/>
        </w:numPr>
        <w:spacing w:line="276" w:lineRule="auto"/>
        <w:jc w:val="both"/>
        <w:rPr>
          <w:rFonts w:ascii="Arial" w:hAnsi="Arial" w:cs="Arial"/>
          <w:b/>
          <w:bCs/>
          <w:u w:val="single"/>
        </w:rPr>
      </w:pPr>
      <w:r w:rsidRPr="0082702B">
        <w:rPr>
          <w:rFonts w:ascii="Arial" w:hAnsi="Arial" w:cs="Arial"/>
          <w:b/>
          <w:bCs/>
          <w:u w:val="single"/>
        </w:rPr>
        <w:t>First Lender for support and why was it preferred?</w:t>
      </w:r>
    </w:p>
    <w:p w14:paraId="059D09C3" w14:textId="77777777" w:rsidR="0088047C" w:rsidRDefault="0088047C" w:rsidP="0088047C">
      <w:pPr>
        <w:pStyle w:val="Default"/>
        <w:spacing w:line="276" w:lineRule="auto"/>
        <w:jc w:val="both"/>
        <w:rPr>
          <w:rFonts w:ascii="Arial" w:hAnsi="Arial" w:cs="Arial"/>
        </w:rPr>
      </w:pPr>
    </w:p>
    <w:p w14:paraId="748C1E6E" w14:textId="1543A1DB" w:rsidR="0088047C" w:rsidRPr="0082702B" w:rsidRDefault="0088047C" w:rsidP="0088047C">
      <w:pPr>
        <w:pStyle w:val="Default"/>
        <w:spacing w:line="276" w:lineRule="auto"/>
        <w:jc w:val="both"/>
        <w:rPr>
          <w:rFonts w:ascii="Arial" w:hAnsi="Arial" w:cs="Arial"/>
        </w:rPr>
      </w:pPr>
      <w:r>
        <w:rPr>
          <w:rFonts w:ascii="Arial" w:hAnsi="Arial" w:cs="Arial"/>
        </w:rPr>
        <w:tab/>
      </w:r>
      <w:r w:rsidR="00EC43A8">
        <w:rPr>
          <w:rFonts w:ascii="Arial" w:hAnsi="Arial" w:cs="Arial"/>
        </w:rPr>
        <w:t>Entrepreneur approached</w:t>
      </w:r>
      <w:r>
        <w:rPr>
          <w:rFonts w:ascii="Arial" w:hAnsi="Arial" w:cs="Arial"/>
        </w:rPr>
        <w:t xml:space="preserve"> APSFC for the financial support</w:t>
      </w:r>
      <w:r w:rsidR="004251E7">
        <w:rPr>
          <w:rFonts w:ascii="Arial" w:hAnsi="Arial" w:cs="Arial"/>
        </w:rPr>
        <w:t xml:space="preserve"> a</w:t>
      </w:r>
      <w:r>
        <w:rPr>
          <w:rFonts w:ascii="Arial" w:hAnsi="Arial" w:cs="Arial"/>
        </w:rPr>
        <w:t xml:space="preserve">s </w:t>
      </w:r>
      <w:r w:rsidR="004251E7">
        <w:rPr>
          <w:rFonts w:ascii="Arial" w:hAnsi="Arial" w:cs="Arial"/>
        </w:rPr>
        <w:t xml:space="preserve">he was </w:t>
      </w:r>
      <w:r>
        <w:rPr>
          <w:rFonts w:ascii="Arial" w:hAnsi="Arial" w:cs="Arial"/>
        </w:rPr>
        <w:t>not much aware of the other banks or financing institutions</w:t>
      </w:r>
    </w:p>
    <w:p w14:paraId="7674632A" w14:textId="77777777" w:rsidR="0088047C" w:rsidRPr="0082702B" w:rsidRDefault="0088047C" w:rsidP="0088047C">
      <w:pPr>
        <w:pStyle w:val="Default"/>
        <w:spacing w:line="276" w:lineRule="auto"/>
        <w:jc w:val="both"/>
        <w:rPr>
          <w:rFonts w:ascii="Arial" w:hAnsi="Arial" w:cs="Arial"/>
          <w:b/>
          <w:bCs/>
        </w:rPr>
      </w:pPr>
    </w:p>
    <w:p w14:paraId="6A0D4A8D" w14:textId="77777777" w:rsidR="0088047C" w:rsidRPr="00CE7056" w:rsidRDefault="0088047C" w:rsidP="0088047C">
      <w:pPr>
        <w:pStyle w:val="Default"/>
        <w:numPr>
          <w:ilvl w:val="0"/>
          <w:numId w:val="5"/>
        </w:numPr>
        <w:spacing w:line="276" w:lineRule="auto"/>
        <w:jc w:val="both"/>
        <w:rPr>
          <w:rFonts w:ascii="Arial" w:hAnsi="Arial" w:cs="Arial"/>
          <w:b/>
          <w:bCs/>
          <w:u w:val="single"/>
        </w:rPr>
      </w:pPr>
      <w:r w:rsidRPr="00CE7056">
        <w:rPr>
          <w:rFonts w:ascii="Arial" w:hAnsi="Arial" w:cs="Arial"/>
          <w:b/>
          <w:bCs/>
          <w:u w:val="single"/>
        </w:rPr>
        <w:t>Details of other loans:</w:t>
      </w:r>
    </w:p>
    <w:p w14:paraId="1AF1ECA6" w14:textId="77777777" w:rsidR="0088047C" w:rsidRDefault="0088047C" w:rsidP="0088047C">
      <w:pPr>
        <w:pStyle w:val="Default"/>
        <w:spacing w:line="276" w:lineRule="auto"/>
        <w:jc w:val="both"/>
        <w:rPr>
          <w:rFonts w:ascii="Arial" w:hAnsi="Arial" w:cs="Arial"/>
          <w:b/>
          <w:bCs/>
        </w:rPr>
      </w:pPr>
    </w:p>
    <w:p w14:paraId="4E106596" w14:textId="3DEE92EF" w:rsidR="0088047C" w:rsidRDefault="0088047C" w:rsidP="0088047C">
      <w:pPr>
        <w:pStyle w:val="Default"/>
        <w:spacing w:line="276" w:lineRule="auto"/>
        <w:jc w:val="both"/>
        <w:rPr>
          <w:rFonts w:ascii="Arial" w:hAnsi="Arial" w:cs="Arial"/>
        </w:rPr>
      </w:pPr>
      <w:r>
        <w:rPr>
          <w:rFonts w:ascii="Arial" w:hAnsi="Arial" w:cs="Arial"/>
        </w:rPr>
        <w:tab/>
        <w:t>In this case, there are no outside loans as the customer has borne all the expenses</w:t>
      </w:r>
      <w:r w:rsidR="00382FFB">
        <w:rPr>
          <w:rFonts w:ascii="Arial" w:hAnsi="Arial" w:cs="Arial"/>
        </w:rPr>
        <w:t xml:space="preserve"> on his own</w:t>
      </w:r>
      <w:r>
        <w:rPr>
          <w:rFonts w:ascii="Arial" w:hAnsi="Arial" w:cs="Arial"/>
        </w:rPr>
        <w:t>.</w:t>
      </w:r>
    </w:p>
    <w:p w14:paraId="73CC3716" w14:textId="77777777" w:rsidR="0088047C" w:rsidRPr="0082702B" w:rsidRDefault="0088047C" w:rsidP="0088047C">
      <w:pPr>
        <w:pStyle w:val="Default"/>
        <w:spacing w:line="276" w:lineRule="auto"/>
        <w:jc w:val="both"/>
        <w:rPr>
          <w:rFonts w:ascii="Arial" w:hAnsi="Arial" w:cs="Arial"/>
          <w:b/>
          <w:bCs/>
        </w:rPr>
      </w:pPr>
    </w:p>
    <w:p w14:paraId="7C6A3582" w14:textId="77777777" w:rsidR="0088047C" w:rsidRPr="00CE7056" w:rsidRDefault="0088047C" w:rsidP="0088047C">
      <w:pPr>
        <w:pStyle w:val="Default"/>
        <w:numPr>
          <w:ilvl w:val="0"/>
          <w:numId w:val="6"/>
        </w:numPr>
        <w:spacing w:line="276" w:lineRule="auto"/>
        <w:jc w:val="both"/>
        <w:rPr>
          <w:rFonts w:ascii="Arial" w:hAnsi="Arial" w:cs="Arial"/>
          <w:b/>
          <w:bCs/>
          <w:u w:val="single"/>
        </w:rPr>
      </w:pPr>
      <w:r w:rsidRPr="00CE7056">
        <w:rPr>
          <w:rFonts w:ascii="Arial" w:hAnsi="Arial" w:cs="Arial"/>
          <w:b/>
          <w:bCs/>
          <w:u w:val="single"/>
        </w:rPr>
        <w:t>Responses and Support from TIHCL:</w:t>
      </w:r>
    </w:p>
    <w:p w14:paraId="1193B96F" w14:textId="77777777" w:rsidR="0088047C" w:rsidRDefault="0088047C" w:rsidP="0088047C">
      <w:pPr>
        <w:pStyle w:val="Default"/>
        <w:spacing w:line="276" w:lineRule="auto"/>
        <w:jc w:val="both"/>
        <w:rPr>
          <w:rFonts w:ascii="Arial" w:hAnsi="Arial" w:cs="Arial"/>
          <w:b/>
          <w:bCs/>
        </w:rPr>
      </w:pPr>
    </w:p>
    <w:p w14:paraId="6B3D9EE1" w14:textId="2606CD84" w:rsidR="0088047C" w:rsidRDefault="00B93F2F" w:rsidP="00B93F2F">
      <w:pPr>
        <w:pStyle w:val="ListParagraph"/>
        <w:spacing w:line="276" w:lineRule="auto"/>
        <w:ind w:left="780"/>
        <w:jc w:val="both"/>
        <w:rPr>
          <w:rFonts w:ascii="Arial" w:hAnsi="Arial" w:cs="Arial"/>
          <w:sz w:val="24"/>
          <w:szCs w:val="24"/>
        </w:rPr>
      </w:pPr>
      <w:r>
        <w:rPr>
          <w:rFonts w:ascii="Arial" w:hAnsi="Arial" w:cs="Arial"/>
          <w:sz w:val="24"/>
          <w:szCs w:val="24"/>
        </w:rPr>
        <w:t xml:space="preserve">The enterprise needed funds as his EMI was pending which was equivalent to the Investment subsidy </w:t>
      </w:r>
      <w:r w:rsidR="00B17B67">
        <w:rPr>
          <w:rFonts w:ascii="Arial" w:hAnsi="Arial" w:cs="Arial"/>
          <w:sz w:val="24"/>
          <w:szCs w:val="24"/>
        </w:rPr>
        <w:t xml:space="preserve">receivable </w:t>
      </w:r>
      <w:r>
        <w:rPr>
          <w:rFonts w:ascii="Arial" w:hAnsi="Arial" w:cs="Arial"/>
          <w:sz w:val="24"/>
          <w:szCs w:val="24"/>
        </w:rPr>
        <w:t xml:space="preserve">amount. Since the entrepreneur </w:t>
      </w:r>
      <w:r w:rsidR="00B17B67">
        <w:rPr>
          <w:rFonts w:ascii="Arial" w:hAnsi="Arial" w:cs="Arial"/>
          <w:sz w:val="24"/>
          <w:szCs w:val="24"/>
        </w:rPr>
        <w:t xml:space="preserve">could not </w:t>
      </w:r>
      <w:r>
        <w:rPr>
          <w:rFonts w:ascii="Arial" w:hAnsi="Arial" w:cs="Arial"/>
          <w:sz w:val="24"/>
          <w:szCs w:val="24"/>
        </w:rPr>
        <w:t xml:space="preserve">bring in additional amount for availing TIHCL major services, we considered </w:t>
      </w:r>
      <w:r w:rsidR="00B17B67">
        <w:rPr>
          <w:rFonts w:ascii="Arial" w:hAnsi="Arial" w:cs="Arial"/>
          <w:sz w:val="24"/>
          <w:szCs w:val="24"/>
        </w:rPr>
        <w:t xml:space="preserve">providing </w:t>
      </w:r>
      <w:r>
        <w:rPr>
          <w:rFonts w:ascii="Arial" w:hAnsi="Arial" w:cs="Arial"/>
          <w:sz w:val="24"/>
          <w:szCs w:val="24"/>
        </w:rPr>
        <w:t>Bridge Finance on</w:t>
      </w:r>
      <w:r w:rsidR="00B17B67">
        <w:rPr>
          <w:rFonts w:ascii="Arial" w:hAnsi="Arial" w:cs="Arial"/>
          <w:sz w:val="24"/>
          <w:szCs w:val="24"/>
        </w:rPr>
        <w:t xml:space="preserve"> sanctioned </w:t>
      </w:r>
      <w:r>
        <w:rPr>
          <w:rFonts w:ascii="Arial" w:hAnsi="Arial" w:cs="Arial"/>
          <w:sz w:val="24"/>
          <w:szCs w:val="24"/>
        </w:rPr>
        <w:t xml:space="preserve">Investment </w:t>
      </w:r>
      <w:r w:rsidR="00B17B67">
        <w:rPr>
          <w:rFonts w:ascii="Arial" w:hAnsi="Arial" w:cs="Arial"/>
          <w:sz w:val="24"/>
          <w:szCs w:val="24"/>
        </w:rPr>
        <w:t xml:space="preserve">subsidy </w:t>
      </w:r>
      <w:r w:rsidRPr="00B93F2F">
        <w:rPr>
          <w:rFonts w:ascii="Arial" w:hAnsi="Arial" w:cs="Arial"/>
          <w:sz w:val="24"/>
          <w:szCs w:val="24"/>
        </w:rPr>
        <w:t>from the state government</w:t>
      </w:r>
      <w:r w:rsidR="0088047C" w:rsidRPr="00B93F2F">
        <w:rPr>
          <w:rFonts w:ascii="Arial" w:hAnsi="Arial" w:cs="Arial"/>
          <w:sz w:val="24"/>
          <w:szCs w:val="24"/>
        </w:rPr>
        <w:t xml:space="preserve">.  </w:t>
      </w:r>
      <w:r>
        <w:rPr>
          <w:rFonts w:ascii="Arial" w:hAnsi="Arial" w:cs="Arial"/>
          <w:sz w:val="24"/>
          <w:szCs w:val="24"/>
        </w:rPr>
        <w:t>The investment subsidy was sanctioned in the year 2016 but not yet released by the government.</w:t>
      </w:r>
    </w:p>
    <w:p w14:paraId="7A49BBAD" w14:textId="77777777" w:rsidR="0088047C" w:rsidRPr="00B93F2F" w:rsidRDefault="0088047C" w:rsidP="00B93F2F">
      <w:pPr>
        <w:spacing w:line="276" w:lineRule="auto"/>
        <w:ind w:left="720" w:firstLine="720"/>
        <w:jc w:val="both"/>
        <w:rPr>
          <w:rFonts w:ascii="Arial" w:hAnsi="Arial" w:cs="Arial"/>
          <w:sz w:val="24"/>
          <w:szCs w:val="24"/>
        </w:rPr>
      </w:pPr>
      <w:r w:rsidRPr="00B93F2F">
        <w:rPr>
          <w:rFonts w:ascii="Arial" w:hAnsi="Arial" w:cs="Arial"/>
          <w:sz w:val="24"/>
          <w:szCs w:val="24"/>
        </w:rPr>
        <w:t xml:space="preserve">TIHCL has diagnosed the enterprise and identified following reasons of sickness  </w:t>
      </w:r>
    </w:p>
    <w:p w14:paraId="62975B0A" w14:textId="77777777" w:rsidR="00B93F2F" w:rsidRPr="00B93F2F" w:rsidRDefault="00B93F2F" w:rsidP="00B93F2F">
      <w:pPr>
        <w:pStyle w:val="ListParagraph"/>
        <w:numPr>
          <w:ilvl w:val="0"/>
          <w:numId w:val="8"/>
        </w:numPr>
        <w:spacing w:line="276" w:lineRule="auto"/>
        <w:jc w:val="both"/>
        <w:rPr>
          <w:rFonts w:ascii="Arial" w:hAnsi="Arial" w:cs="Arial"/>
          <w:sz w:val="24"/>
          <w:szCs w:val="24"/>
        </w:rPr>
      </w:pPr>
      <w:r w:rsidRPr="00B93F2F">
        <w:rPr>
          <w:rFonts w:ascii="Arial" w:hAnsi="Arial" w:cs="Arial"/>
          <w:sz w:val="24"/>
          <w:szCs w:val="24"/>
        </w:rPr>
        <w:t>Investment in construction of Shed gone beyond the requirement.</w:t>
      </w:r>
    </w:p>
    <w:p w14:paraId="638C8970" w14:textId="38FCCECB" w:rsidR="00B93F2F" w:rsidRPr="00B93F2F" w:rsidRDefault="00B93F2F" w:rsidP="00B93F2F">
      <w:pPr>
        <w:pStyle w:val="ListParagraph"/>
        <w:numPr>
          <w:ilvl w:val="0"/>
          <w:numId w:val="8"/>
        </w:numPr>
        <w:spacing w:line="276" w:lineRule="auto"/>
        <w:jc w:val="both"/>
        <w:rPr>
          <w:rFonts w:ascii="Arial" w:hAnsi="Arial" w:cs="Arial"/>
          <w:sz w:val="24"/>
          <w:szCs w:val="24"/>
        </w:rPr>
      </w:pPr>
      <w:r w:rsidRPr="00B93F2F">
        <w:rPr>
          <w:rFonts w:ascii="Arial" w:hAnsi="Arial" w:cs="Arial"/>
          <w:sz w:val="24"/>
          <w:szCs w:val="24"/>
        </w:rPr>
        <w:t>Effect of increase in GST from 5% to 18%</w:t>
      </w:r>
    </w:p>
    <w:p w14:paraId="218182BA" w14:textId="7987E85A" w:rsidR="00B93F2F" w:rsidRPr="00B93F2F" w:rsidRDefault="00B93F2F" w:rsidP="00B93F2F">
      <w:pPr>
        <w:pStyle w:val="ListParagraph"/>
        <w:numPr>
          <w:ilvl w:val="0"/>
          <w:numId w:val="8"/>
        </w:numPr>
        <w:spacing w:line="276" w:lineRule="auto"/>
        <w:jc w:val="both"/>
        <w:rPr>
          <w:rFonts w:ascii="Arial" w:hAnsi="Arial" w:cs="Arial"/>
          <w:sz w:val="24"/>
          <w:szCs w:val="24"/>
        </w:rPr>
      </w:pPr>
      <w:r w:rsidRPr="00B93F2F">
        <w:rPr>
          <w:rFonts w:ascii="Arial" w:hAnsi="Arial" w:cs="Arial"/>
          <w:sz w:val="24"/>
          <w:szCs w:val="24"/>
        </w:rPr>
        <w:t>Delay in realization of receivables from customers</w:t>
      </w:r>
    </w:p>
    <w:p w14:paraId="0080E8C6" w14:textId="77777777" w:rsidR="00B93F2F" w:rsidRPr="00B93F2F" w:rsidRDefault="00B93F2F" w:rsidP="00B93F2F">
      <w:pPr>
        <w:pStyle w:val="ListParagraph"/>
        <w:numPr>
          <w:ilvl w:val="0"/>
          <w:numId w:val="8"/>
        </w:numPr>
        <w:spacing w:line="276" w:lineRule="auto"/>
        <w:jc w:val="both"/>
        <w:rPr>
          <w:rFonts w:ascii="Arial" w:hAnsi="Arial" w:cs="Arial"/>
          <w:sz w:val="24"/>
          <w:szCs w:val="24"/>
        </w:rPr>
      </w:pPr>
      <w:r w:rsidRPr="00B93F2F">
        <w:rPr>
          <w:rFonts w:ascii="Arial" w:hAnsi="Arial" w:cs="Arial"/>
          <w:sz w:val="24"/>
          <w:szCs w:val="24"/>
        </w:rPr>
        <w:t xml:space="preserve">Abnormal rate of interest charged by SFC </w:t>
      </w:r>
    </w:p>
    <w:p w14:paraId="6C6EA72E" w14:textId="77777777" w:rsidR="00B93F2F" w:rsidRPr="00B93F2F" w:rsidRDefault="00B93F2F" w:rsidP="00B93F2F">
      <w:pPr>
        <w:pStyle w:val="ListParagraph"/>
        <w:numPr>
          <w:ilvl w:val="0"/>
          <w:numId w:val="8"/>
        </w:numPr>
        <w:spacing w:line="276" w:lineRule="auto"/>
        <w:jc w:val="both"/>
        <w:rPr>
          <w:rFonts w:ascii="Arial" w:hAnsi="Arial" w:cs="Arial"/>
          <w:sz w:val="24"/>
          <w:szCs w:val="24"/>
        </w:rPr>
      </w:pPr>
      <w:r w:rsidRPr="00B93F2F">
        <w:rPr>
          <w:rFonts w:ascii="Arial" w:hAnsi="Arial" w:cs="Arial"/>
          <w:sz w:val="24"/>
          <w:szCs w:val="24"/>
        </w:rPr>
        <w:t>High Debt burden of Term Loan EMIs and higher interest rate.</w:t>
      </w:r>
    </w:p>
    <w:p w14:paraId="6C1072D7" w14:textId="0EA73E78" w:rsidR="00B93F2F" w:rsidRPr="00B93F2F" w:rsidRDefault="00B93F2F" w:rsidP="00B93F2F">
      <w:pPr>
        <w:pStyle w:val="ListParagraph"/>
        <w:numPr>
          <w:ilvl w:val="0"/>
          <w:numId w:val="8"/>
        </w:numPr>
        <w:spacing w:line="276" w:lineRule="auto"/>
        <w:jc w:val="both"/>
        <w:rPr>
          <w:rFonts w:ascii="Arial" w:hAnsi="Arial" w:cs="Arial"/>
          <w:sz w:val="24"/>
          <w:szCs w:val="24"/>
        </w:rPr>
      </w:pPr>
      <w:r w:rsidRPr="00B93F2F">
        <w:rPr>
          <w:rFonts w:ascii="Arial" w:hAnsi="Arial" w:cs="Arial"/>
          <w:sz w:val="24"/>
          <w:szCs w:val="24"/>
        </w:rPr>
        <w:t>Non release of sanctioned Incentives and subsidies by the Government for a long time.</w:t>
      </w:r>
    </w:p>
    <w:p w14:paraId="79666AB8" w14:textId="77777777" w:rsidR="0088047C" w:rsidRPr="0082702B" w:rsidRDefault="0088047C" w:rsidP="0088047C">
      <w:pPr>
        <w:pStyle w:val="Default"/>
        <w:spacing w:line="276" w:lineRule="auto"/>
        <w:jc w:val="both"/>
        <w:rPr>
          <w:rFonts w:ascii="Arial" w:hAnsi="Arial" w:cs="Arial"/>
          <w:b/>
          <w:bCs/>
        </w:rPr>
      </w:pPr>
    </w:p>
    <w:p w14:paraId="6919186A" w14:textId="77777777" w:rsidR="0088047C" w:rsidRDefault="0088047C" w:rsidP="0088047C">
      <w:pPr>
        <w:pStyle w:val="Default"/>
        <w:numPr>
          <w:ilvl w:val="0"/>
          <w:numId w:val="6"/>
        </w:numPr>
        <w:spacing w:line="276" w:lineRule="auto"/>
        <w:jc w:val="both"/>
        <w:rPr>
          <w:rFonts w:ascii="Arial" w:hAnsi="Arial" w:cs="Arial"/>
          <w:b/>
          <w:bCs/>
          <w:u w:val="single"/>
        </w:rPr>
      </w:pPr>
      <w:r w:rsidRPr="00CE7056">
        <w:rPr>
          <w:rFonts w:ascii="Arial" w:hAnsi="Arial" w:cs="Arial"/>
          <w:b/>
          <w:bCs/>
          <w:u w:val="single"/>
        </w:rPr>
        <w:t>How TIHCL addressed the concerns:</w:t>
      </w:r>
    </w:p>
    <w:p w14:paraId="02CA9937" w14:textId="77777777" w:rsidR="0088047C" w:rsidRPr="00CE7056" w:rsidRDefault="0088047C" w:rsidP="0088047C">
      <w:pPr>
        <w:pStyle w:val="Default"/>
        <w:spacing w:line="276" w:lineRule="auto"/>
        <w:jc w:val="both"/>
        <w:rPr>
          <w:rFonts w:ascii="Arial" w:hAnsi="Arial" w:cs="Arial"/>
          <w:b/>
          <w:bCs/>
          <w:u w:val="single"/>
        </w:rPr>
      </w:pPr>
    </w:p>
    <w:p w14:paraId="5DBE2A74" w14:textId="5F6C5273" w:rsidR="00856F68" w:rsidRPr="000E2ECF" w:rsidRDefault="00856F68" w:rsidP="00856F68">
      <w:pPr>
        <w:pStyle w:val="Default"/>
        <w:numPr>
          <w:ilvl w:val="0"/>
          <w:numId w:val="4"/>
        </w:numPr>
        <w:spacing w:line="276" w:lineRule="auto"/>
        <w:jc w:val="both"/>
        <w:rPr>
          <w:rFonts w:ascii="Arial" w:hAnsi="Arial" w:cs="Arial"/>
        </w:rPr>
      </w:pPr>
      <w:r w:rsidRPr="000E2ECF">
        <w:rPr>
          <w:rFonts w:ascii="Arial" w:hAnsi="Arial" w:cs="Arial"/>
        </w:rPr>
        <w:t xml:space="preserve">To fund by way of bridge finance against the sanctioned investment subsidy by the state government and to regularize the term loan account. </w:t>
      </w:r>
    </w:p>
    <w:p w14:paraId="636F7AAE" w14:textId="59A3F844" w:rsidR="00856F68" w:rsidRPr="00F450DD" w:rsidRDefault="00856F68" w:rsidP="00856F68">
      <w:pPr>
        <w:pStyle w:val="Default"/>
        <w:numPr>
          <w:ilvl w:val="0"/>
          <w:numId w:val="4"/>
        </w:numPr>
        <w:spacing w:line="276" w:lineRule="auto"/>
        <w:jc w:val="both"/>
        <w:rPr>
          <w:rFonts w:ascii="Arial" w:hAnsi="Arial" w:cs="Arial"/>
        </w:rPr>
      </w:pPr>
      <w:r w:rsidRPr="00F450DD">
        <w:rPr>
          <w:rFonts w:ascii="Arial" w:hAnsi="Arial" w:cs="Arial"/>
        </w:rPr>
        <w:t>The current overdue in T/L is ₹ 10.73 lakhs. With TIHCL funding the Term O/s will be reduced</w:t>
      </w:r>
      <w:r>
        <w:rPr>
          <w:rFonts w:ascii="Arial" w:hAnsi="Arial" w:cs="Arial"/>
        </w:rPr>
        <w:t>.</w:t>
      </w:r>
    </w:p>
    <w:p w14:paraId="796A1DF5" w14:textId="77777777" w:rsidR="0088047C" w:rsidRPr="005227C1" w:rsidRDefault="0088047C" w:rsidP="0088047C">
      <w:pPr>
        <w:spacing w:line="276" w:lineRule="auto"/>
        <w:rPr>
          <w:rFonts w:ascii="Calibri" w:hAnsi="Calibri" w:cs="Calibri"/>
          <w:sz w:val="24"/>
          <w:szCs w:val="24"/>
        </w:rPr>
      </w:pPr>
    </w:p>
    <w:p w14:paraId="770C4419" w14:textId="77777777" w:rsidR="0088047C" w:rsidRPr="009F74E3" w:rsidRDefault="0088047C" w:rsidP="0088047C">
      <w:pPr>
        <w:pStyle w:val="ListParagraph"/>
        <w:spacing w:line="276" w:lineRule="auto"/>
        <w:ind w:left="780"/>
        <w:rPr>
          <w:rFonts w:ascii="Arial" w:hAnsi="Arial" w:cs="Arial"/>
          <w:b/>
          <w:bCs/>
          <w:sz w:val="24"/>
          <w:szCs w:val="24"/>
        </w:rPr>
      </w:pPr>
      <w:r w:rsidRPr="0097354E">
        <w:rPr>
          <w:rFonts w:ascii="Arial" w:hAnsi="Arial" w:cs="Arial"/>
          <w:b/>
          <w:bCs/>
          <w:sz w:val="24"/>
          <w:szCs w:val="24"/>
        </w:rPr>
        <w:t>Labor Status</w:t>
      </w:r>
      <w:r w:rsidRPr="11274C38">
        <w:rPr>
          <w:rFonts w:ascii="Arial" w:hAnsi="Arial" w:cs="Arial"/>
          <w:b/>
          <w:bCs/>
          <w:sz w:val="24"/>
          <w:szCs w:val="24"/>
        </w:rPr>
        <w:t>: (post TIHCL intervention)</w:t>
      </w:r>
    </w:p>
    <w:tbl>
      <w:tblPr>
        <w:tblW w:w="0" w:type="auto"/>
        <w:tblInd w:w="872" w:type="dxa"/>
        <w:tblLook w:val="04A0" w:firstRow="1" w:lastRow="0" w:firstColumn="1" w:lastColumn="0" w:noHBand="0" w:noVBand="1"/>
      </w:tblPr>
      <w:tblGrid>
        <w:gridCol w:w="2020"/>
        <w:gridCol w:w="2022"/>
        <w:gridCol w:w="2022"/>
      </w:tblGrid>
      <w:tr w:rsidR="0088047C" w:rsidRPr="009F74E3" w14:paraId="22888640" w14:textId="77777777" w:rsidTr="00297F62">
        <w:trPr>
          <w:trHeight w:val="256"/>
        </w:trPr>
        <w:tc>
          <w:tcPr>
            <w:tcW w:w="2020" w:type="dxa"/>
            <w:tcBorders>
              <w:top w:val="single" w:sz="8" w:space="0" w:color="auto"/>
              <w:left w:val="single" w:sz="8" w:space="0" w:color="auto"/>
              <w:bottom w:val="single" w:sz="8" w:space="0" w:color="auto"/>
              <w:right w:val="single" w:sz="8" w:space="0" w:color="auto"/>
            </w:tcBorders>
            <w:vAlign w:val="center"/>
            <w:hideMark/>
          </w:tcPr>
          <w:p w14:paraId="2C9D7C47" w14:textId="77777777" w:rsidR="0088047C" w:rsidRPr="009F74E3" w:rsidRDefault="0088047C" w:rsidP="00297F62">
            <w:pPr>
              <w:pStyle w:val="NormalWeb"/>
              <w:spacing w:line="276" w:lineRule="auto"/>
              <w:rPr>
                <w:rFonts w:ascii="Arial" w:hAnsi="Arial" w:cs="Arial"/>
              </w:rPr>
            </w:pPr>
            <w:r w:rsidRPr="009F74E3">
              <w:rPr>
                <w:rFonts w:ascii="Arial" w:hAnsi="Arial" w:cs="Arial"/>
              </w:rPr>
              <w:t xml:space="preserve"> Gender </w:t>
            </w:r>
          </w:p>
        </w:tc>
        <w:tc>
          <w:tcPr>
            <w:tcW w:w="2022" w:type="dxa"/>
            <w:tcBorders>
              <w:top w:val="single" w:sz="8" w:space="0" w:color="auto"/>
              <w:left w:val="nil"/>
              <w:bottom w:val="single" w:sz="8" w:space="0" w:color="auto"/>
              <w:right w:val="single" w:sz="8" w:space="0" w:color="auto"/>
            </w:tcBorders>
            <w:vAlign w:val="center"/>
            <w:hideMark/>
          </w:tcPr>
          <w:p w14:paraId="30B579C0" w14:textId="77777777" w:rsidR="0088047C" w:rsidRPr="009F74E3" w:rsidRDefault="0088047C" w:rsidP="00297F62">
            <w:pPr>
              <w:pStyle w:val="NormalWeb"/>
              <w:spacing w:line="276" w:lineRule="auto"/>
              <w:rPr>
                <w:rFonts w:ascii="Arial" w:hAnsi="Arial" w:cs="Arial"/>
              </w:rPr>
            </w:pPr>
            <w:r w:rsidRPr="009F74E3">
              <w:rPr>
                <w:rFonts w:ascii="Arial" w:hAnsi="Arial" w:cs="Arial"/>
              </w:rPr>
              <w:t>Skilled</w:t>
            </w:r>
          </w:p>
        </w:tc>
        <w:tc>
          <w:tcPr>
            <w:tcW w:w="2022" w:type="dxa"/>
            <w:tcBorders>
              <w:top w:val="single" w:sz="8" w:space="0" w:color="auto"/>
              <w:left w:val="nil"/>
              <w:bottom w:val="single" w:sz="8" w:space="0" w:color="auto"/>
              <w:right w:val="single" w:sz="8" w:space="0" w:color="auto"/>
            </w:tcBorders>
            <w:vAlign w:val="center"/>
            <w:hideMark/>
          </w:tcPr>
          <w:p w14:paraId="3D0C78F1" w14:textId="77777777" w:rsidR="0088047C" w:rsidRPr="009F74E3" w:rsidRDefault="0088047C" w:rsidP="00297F62">
            <w:pPr>
              <w:pStyle w:val="NormalWeb"/>
              <w:spacing w:line="276" w:lineRule="auto"/>
              <w:rPr>
                <w:rFonts w:ascii="Arial" w:hAnsi="Arial" w:cs="Arial"/>
              </w:rPr>
            </w:pPr>
            <w:r w:rsidRPr="009F74E3">
              <w:rPr>
                <w:rFonts w:ascii="Arial" w:hAnsi="Arial" w:cs="Arial"/>
              </w:rPr>
              <w:t>Unskilled</w:t>
            </w:r>
          </w:p>
        </w:tc>
      </w:tr>
      <w:tr w:rsidR="0088047C" w:rsidRPr="009F74E3" w14:paraId="195BF853" w14:textId="77777777" w:rsidTr="00856F68">
        <w:trPr>
          <w:trHeight w:val="277"/>
        </w:trPr>
        <w:tc>
          <w:tcPr>
            <w:tcW w:w="2020" w:type="dxa"/>
            <w:tcBorders>
              <w:top w:val="nil"/>
              <w:left w:val="single" w:sz="8" w:space="0" w:color="auto"/>
              <w:bottom w:val="single" w:sz="8" w:space="0" w:color="auto"/>
              <w:right w:val="single" w:sz="8" w:space="0" w:color="auto"/>
            </w:tcBorders>
            <w:vAlign w:val="center"/>
            <w:hideMark/>
          </w:tcPr>
          <w:p w14:paraId="6A9310C7" w14:textId="77777777" w:rsidR="0088047C" w:rsidRPr="009F74E3" w:rsidRDefault="0088047C" w:rsidP="00297F62">
            <w:pPr>
              <w:pStyle w:val="NormalWeb"/>
              <w:spacing w:line="276" w:lineRule="auto"/>
              <w:rPr>
                <w:rFonts w:ascii="Arial" w:hAnsi="Arial" w:cs="Arial"/>
              </w:rPr>
            </w:pPr>
            <w:r w:rsidRPr="009F74E3">
              <w:rPr>
                <w:rFonts w:ascii="Arial" w:hAnsi="Arial" w:cs="Arial"/>
              </w:rPr>
              <w:t>Men</w:t>
            </w:r>
          </w:p>
        </w:tc>
        <w:tc>
          <w:tcPr>
            <w:tcW w:w="2022" w:type="dxa"/>
            <w:tcBorders>
              <w:top w:val="nil"/>
              <w:left w:val="nil"/>
              <w:bottom w:val="single" w:sz="8" w:space="0" w:color="auto"/>
              <w:right w:val="single" w:sz="8" w:space="0" w:color="auto"/>
            </w:tcBorders>
            <w:vAlign w:val="center"/>
          </w:tcPr>
          <w:p w14:paraId="26F77FBB" w14:textId="73A3F735" w:rsidR="0088047C" w:rsidRPr="009F74E3" w:rsidRDefault="00856F68" w:rsidP="00297F62">
            <w:pPr>
              <w:pStyle w:val="NormalWeb"/>
              <w:spacing w:line="276" w:lineRule="auto"/>
              <w:rPr>
                <w:rFonts w:ascii="Arial" w:hAnsi="Arial" w:cs="Arial"/>
              </w:rPr>
            </w:pPr>
            <w:r>
              <w:rPr>
                <w:rFonts w:ascii="Arial" w:hAnsi="Arial" w:cs="Arial"/>
              </w:rPr>
              <w:t>4</w:t>
            </w:r>
          </w:p>
        </w:tc>
        <w:tc>
          <w:tcPr>
            <w:tcW w:w="2022" w:type="dxa"/>
            <w:tcBorders>
              <w:top w:val="nil"/>
              <w:left w:val="nil"/>
              <w:bottom w:val="single" w:sz="8" w:space="0" w:color="auto"/>
              <w:right w:val="single" w:sz="8" w:space="0" w:color="auto"/>
            </w:tcBorders>
            <w:vAlign w:val="center"/>
          </w:tcPr>
          <w:p w14:paraId="7FEBEFD0" w14:textId="284E5983" w:rsidR="0088047C" w:rsidRPr="009F74E3" w:rsidRDefault="00856F68" w:rsidP="00297F62">
            <w:pPr>
              <w:pStyle w:val="NormalWeb"/>
              <w:spacing w:line="276" w:lineRule="auto"/>
              <w:rPr>
                <w:rFonts w:ascii="Arial" w:hAnsi="Arial" w:cs="Arial"/>
              </w:rPr>
            </w:pPr>
            <w:r>
              <w:rPr>
                <w:rFonts w:ascii="Arial" w:hAnsi="Arial" w:cs="Arial"/>
              </w:rPr>
              <w:t>2</w:t>
            </w:r>
          </w:p>
        </w:tc>
      </w:tr>
      <w:tr w:rsidR="0088047C" w:rsidRPr="009F74E3" w14:paraId="3BB41F2F" w14:textId="77777777" w:rsidTr="00856F68">
        <w:trPr>
          <w:trHeight w:val="256"/>
        </w:trPr>
        <w:tc>
          <w:tcPr>
            <w:tcW w:w="2020" w:type="dxa"/>
            <w:tcBorders>
              <w:top w:val="nil"/>
              <w:left w:val="single" w:sz="8" w:space="0" w:color="auto"/>
              <w:bottom w:val="single" w:sz="8" w:space="0" w:color="auto"/>
              <w:right w:val="single" w:sz="8" w:space="0" w:color="auto"/>
            </w:tcBorders>
            <w:vAlign w:val="center"/>
            <w:hideMark/>
          </w:tcPr>
          <w:p w14:paraId="78524212" w14:textId="77777777" w:rsidR="0088047C" w:rsidRPr="009F74E3" w:rsidRDefault="0088047C" w:rsidP="00297F62">
            <w:pPr>
              <w:pStyle w:val="NormalWeb"/>
              <w:spacing w:line="276" w:lineRule="auto"/>
              <w:rPr>
                <w:rFonts w:ascii="Arial" w:hAnsi="Arial" w:cs="Arial"/>
              </w:rPr>
            </w:pPr>
            <w:r w:rsidRPr="009F74E3">
              <w:rPr>
                <w:rFonts w:ascii="Arial" w:hAnsi="Arial" w:cs="Arial"/>
              </w:rPr>
              <w:t xml:space="preserve">Women </w:t>
            </w:r>
          </w:p>
        </w:tc>
        <w:tc>
          <w:tcPr>
            <w:tcW w:w="2022" w:type="dxa"/>
            <w:tcBorders>
              <w:top w:val="nil"/>
              <w:left w:val="nil"/>
              <w:bottom w:val="single" w:sz="8" w:space="0" w:color="auto"/>
              <w:right w:val="single" w:sz="8" w:space="0" w:color="auto"/>
            </w:tcBorders>
            <w:vAlign w:val="center"/>
          </w:tcPr>
          <w:p w14:paraId="06BD960B" w14:textId="744F9A19" w:rsidR="0088047C" w:rsidRPr="009F74E3" w:rsidRDefault="00856F68" w:rsidP="00297F62">
            <w:pPr>
              <w:pStyle w:val="NormalWeb"/>
              <w:spacing w:line="276" w:lineRule="auto"/>
              <w:rPr>
                <w:rFonts w:ascii="Arial" w:hAnsi="Arial" w:cs="Arial"/>
              </w:rPr>
            </w:pPr>
            <w:r>
              <w:rPr>
                <w:rFonts w:ascii="Arial" w:hAnsi="Arial" w:cs="Arial"/>
              </w:rPr>
              <w:t>2</w:t>
            </w:r>
          </w:p>
        </w:tc>
        <w:tc>
          <w:tcPr>
            <w:tcW w:w="2022" w:type="dxa"/>
            <w:tcBorders>
              <w:top w:val="nil"/>
              <w:left w:val="nil"/>
              <w:bottom w:val="single" w:sz="8" w:space="0" w:color="auto"/>
              <w:right w:val="single" w:sz="8" w:space="0" w:color="auto"/>
            </w:tcBorders>
            <w:vAlign w:val="center"/>
          </w:tcPr>
          <w:p w14:paraId="3231CDE2" w14:textId="60CCCF14" w:rsidR="0088047C" w:rsidRPr="009F74E3" w:rsidRDefault="00856F68" w:rsidP="00297F62">
            <w:pPr>
              <w:pStyle w:val="NormalWeb"/>
              <w:spacing w:line="276" w:lineRule="auto"/>
              <w:rPr>
                <w:rFonts w:ascii="Arial" w:hAnsi="Arial" w:cs="Arial"/>
              </w:rPr>
            </w:pPr>
            <w:r>
              <w:rPr>
                <w:rFonts w:ascii="Arial" w:hAnsi="Arial" w:cs="Arial"/>
              </w:rPr>
              <w:t>1</w:t>
            </w:r>
          </w:p>
        </w:tc>
      </w:tr>
      <w:tr w:rsidR="0088047C" w:rsidRPr="009F74E3" w14:paraId="69D9D7FF" w14:textId="77777777" w:rsidTr="00856F68">
        <w:trPr>
          <w:trHeight w:val="256"/>
        </w:trPr>
        <w:tc>
          <w:tcPr>
            <w:tcW w:w="2020" w:type="dxa"/>
            <w:tcBorders>
              <w:top w:val="nil"/>
              <w:left w:val="single" w:sz="8" w:space="0" w:color="auto"/>
              <w:bottom w:val="single" w:sz="8" w:space="0" w:color="auto"/>
              <w:right w:val="single" w:sz="8" w:space="0" w:color="auto"/>
            </w:tcBorders>
            <w:vAlign w:val="center"/>
            <w:hideMark/>
          </w:tcPr>
          <w:p w14:paraId="081D1DE0" w14:textId="77777777" w:rsidR="0088047C" w:rsidRPr="009F74E3" w:rsidRDefault="0088047C" w:rsidP="00297F62">
            <w:pPr>
              <w:pStyle w:val="NormalWeb"/>
              <w:spacing w:line="276" w:lineRule="auto"/>
              <w:rPr>
                <w:rFonts w:ascii="Arial" w:hAnsi="Arial" w:cs="Arial"/>
              </w:rPr>
            </w:pPr>
            <w:r w:rsidRPr="009F74E3">
              <w:rPr>
                <w:rFonts w:ascii="Arial" w:hAnsi="Arial" w:cs="Arial"/>
              </w:rPr>
              <w:t xml:space="preserve">Total </w:t>
            </w:r>
          </w:p>
        </w:tc>
        <w:tc>
          <w:tcPr>
            <w:tcW w:w="2022" w:type="dxa"/>
            <w:tcBorders>
              <w:top w:val="nil"/>
              <w:left w:val="nil"/>
              <w:bottom w:val="single" w:sz="8" w:space="0" w:color="auto"/>
              <w:right w:val="single" w:sz="8" w:space="0" w:color="auto"/>
            </w:tcBorders>
            <w:vAlign w:val="center"/>
          </w:tcPr>
          <w:p w14:paraId="600FDF02" w14:textId="2CD79603" w:rsidR="0088047C" w:rsidRPr="009F74E3" w:rsidRDefault="00856F68" w:rsidP="00297F62">
            <w:pPr>
              <w:pStyle w:val="NormalWeb"/>
              <w:spacing w:line="276" w:lineRule="auto"/>
              <w:rPr>
                <w:rFonts w:ascii="Arial" w:hAnsi="Arial" w:cs="Arial"/>
              </w:rPr>
            </w:pPr>
            <w:r>
              <w:rPr>
                <w:rFonts w:ascii="Arial" w:hAnsi="Arial" w:cs="Arial"/>
              </w:rPr>
              <w:t>6</w:t>
            </w:r>
          </w:p>
        </w:tc>
        <w:tc>
          <w:tcPr>
            <w:tcW w:w="2022" w:type="dxa"/>
            <w:tcBorders>
              <w:top w:val="nil"/>
              <w:left w:val="nil"/>
              <w:bottom w:val="single" w:sz="8" w:space="0" w:color="auto"/>
              <w:right w:val="single" w:sz="8" w:space="0" w:color="auto"/>
            </w:tcBorders>
            <w:vAlign w:val="center"/>
          </w:tcPr>
          <w:p w14:paraId="5BEB3840" w14:textId="2C311FF6" w:rsidR="0088047C" w:rsidRPr="009F74E3" w:rsidRDefault="00856F68" w:rsidP="00297F62">
            <w:pPr>
              <w:pStyle w:val="NormalWeb"/>
              <w:spacing w:line="276" w:lineRule="auto"/>
              <w:rPr>
                <w:rFonts w:ascii="Arial" w:hAnsi="Arial" w:cs="Arial"/>
              </w:rPr>
            </w:pPr>
            <w:r>
              <w:rPr>
                <w:rFonts w:ascii="Arial" w:hAnsi="Arial" w:cs="Arial"/>
              </w:rPr>
              <w:t>3</w:t>
            </w:r>
          </w:p>
        </w:tc>
      </w:tr>
    </w:tbl>
    <w:p w14:paraId="65404F4A" w14:textId="77777777" w:rsidR="0088047C" w:rsidRDefault="0088047C" w:rsidP="0088047C">
      <w:pPr>
        <w:spacing w:line="276" w:lineRule="auto"/>
        <w:jc w:val="both"/>
        <w:rPr>
          <w:rFonts w:ascii="Arial" w:hAnsi="Arial" w:cs="Arial"/>
          <w:b/>
          <w:bCs/>
          <w:sz w:val="24"/>
          <w:szCs w:val="24"/>
        </w:rPr>
      </w:pPr>
    </w:p>
    <w:p w14:paraId="17CAE5A1" w14:textId="75848966" w:rsidR="0088047C" w:rsidRPr="00856F68" w:rsidRDefault="0088047C" w:rsidP="00856F68">
      <w:pPr>
        <w:spacing w:line="276" w:lineRule="auto"/>
        <w:jc w:val="both"/>
        <w:rPr>
          <w:rFonts w:ascii="Arial" w:hAnsi="Arial" w:cs="Arial"/>
          <w:b/>
          <w:bCs/>
          <w:sz w:val="24"/>
          <w:szCs w:val="24"/>
        </w:rPr>
      </w:pPr>
      <w:r w:rsidRPr="11274C38">
        <w:rPr>
          <w:rFonts w:ascii="Arial" w:hAnsi="Arial" w:cs="Arial"/>
          <w:b/>
          <w:bCs/>
          <w:sz w:val="24"/>
          <w:szCs w:val="24"/>
        </w:rPr>
        <w:t xml:space="preserve">Livelihood: </w:t>
      </w:r>
      <w:r w:rsidRPr="0084603E">
        <w:rPr>
          <w:rFonts w:ascii="Arial" w:hAnsi="Arial" w:cs="Arial"/>
          <w:sz w:val="24"/>
          <w:szCs w:val="24"/>
        </w:rPr>
        <w:t xml:space="preserve">Enterprise created employment to </w:t>
      </w:r>
      <w:r w:rsidR="0099608E">
        <w:rPr>
          <w:rFonts w:ascii="Arial" w:hAnsi="Arial" w:cs="Arial"/>
          <w:sz w:val="24"/>
          <w:szCs w:val="24"/>
        </w:rPr>
        <w:t>9</w:t>
      </w:r>
      <w:r w:rsidRPr="0084603E">
        <w:rPr>
          <w:rFonts w:ascii="Arial" w:hAnsi="Arial" w:cs="Arial"/>
          <w:sz w:val="24"/>
          <w:szCs w:val="24"/>
        </w:rPr>
        <w:t xml:space="preserve"> workers at </w:t>
      </w:r>
      <w:r w:rsidR="00856F68">
        <w:rPr>
          <w:rFonts w:ascii="Arial" w:hAnsi="Arial" w:cs="Arial"/>
          <w:sz w:val="24"/>
          <w:szCs w:val="24"/>
        </w:rPr>
        <w:t>6</w:t>
      </w:r>
      <w:r w:rsidRPr="0084603E">
        <w:rPr>
          <w:rFonts w:ascii="Arial" w:hAnsi="Arial" w:cs="Arial"/>
          <w:sz w:val="24"/>
          <w:szCs w:val="24"/>
        </w:rPr>
        <w:t xml:space="preserve">0% of capacity and may require another </w:t>
      </w:r>
      <w:r w:rsidR="00856F68">
        <w:rPr>
          <w:rFonts w:ascii="Arial" w:hAnsi="Arial" w:cs="Arial"/>
          <w:sz w:val="24"/>
          <w:szCs w:val="24"/>
        </w:rPr>
        <w:t>4</w:t>
      </w:r>
      <w:r w:rsidRPr="0084603E">
        <w:rPr>
          <w:rFonts w:ascii="Arial" w:hAnsi="Arial" w:cs="Arial"/>
          <w:sz w:val="24"/>
          <w:szCs w:val="24"/>
        </w:rPr>
        <w:t xml:space="preserve"> to </w:t>
      </w:r>
      <w:r w:rsidR="00856F68">
        <w:rPr>
          <w:rFonts w:ascii="Arial" w:hAnsi="Arial" w:cs="Arial"/>
          <w:sz w:val="24"/>
          <w:szCs w:val="24"/>
        </w:rPr>
        <w:t>5</w:t>
      </w:r>
      <w:r w:rsidRPr="0084603E">
        <w:rPr>
          <w:rFonts w:ascii="Arial" w:hAnsi="Arial" w:cs="Arial"/>
          <w:sz w:val="24"/>
          <w:szCs w:val="24"/>
        </w:rPr>
        <w:t xml:space="preserve"> workers during full capacity</w:t>
      </w:r>
      <w:r w:rsidRPr="11274C38">
        <w:rPr>
          <w:rFonts w:ascii="Arial" w:hAnsi="Arial" w:cs="Arial"/>
          <w:b/>
          <w:bCs/>
          <w:sz w:val="24"/>
          <w:szCs w:val="24"/>
        </w:rPr>
        <w:t xml:space="preserve">.   </w:t>
      </w:r>
    </w:p>
    <w:p w14:paraId="5DD803FD" w14:textId="77777777" w:rsidR="0088047C" w:rsidRDefault="0088047C" w:rsidP="0088047C">
      <w:pPr>
        <w:pStyle w:val="Default"/>
        <w:spacing w:line="276" w:lineRule="auto"/>
        <w:jc w:val="both"/>
        <w:rPr>
          <w:rFonts w:ascii="Arial" w:hAnsi="Arial" w:cs="Arial"/>
          <w:b/>
          <w:bCs/>
        </w:rPr>
      </w:pPr>
    </w:p>
    <w:p w14:paraId="431DEB15" w14:textId="3127B102" w:rsidR="0088047C" w:rsidRDefault="0088047C" w:rsidP="0088047C">
      <w:pPr>
        <w:pStyle w:val="Default"/>
        <w:numPr>
          <w:ilvl w:val="0"/>
          <w:numId w:val="6"/>
        </w:numPr>
        <w:spacing w:line="276" w:lineRule="auto"/>
        <w:jc w:val="both"/>
        <w:rPr>
          <w:rFonts w:ascii="Arial" w:hAnsi="Arial" w:cs="Arial"/>
          <w:b/>
          <w:bCs/>
          <w:u w:val="single"/>
        </w:rPr>
      </w:pPr>
      <w:r w:rsidRPr="00A50E30">
        <w:rPr>
          <w:rFonts w:ascii="Arial" w:hAnsi="Arial" w:cs="Arial"/>
          <w:b/>
          <w:bCs/>
          <w:u w:val="single"/>
        </w:rPr>
        <w:t>Confidence on TIHCL:</w:t>
      </w:r>
    </w:p>
    <w:p w14:paraId="5ABE6B9F" w14:textId="73B67891" w:rsidR="00025F0D" w:rsidRDefault="00025F0D" w:rsidP="00025F0D">
      <w:pPr>
        <w:pStyle w:val="Default"/>
        <w:spacing w:line="276" w:lineRule="auto"/>
        <w:ind w:left="360"/>
        <w:jc w:val="both"/>
        <w:rPr>
          <w:rFonts w:ascii="Arial" w:hAnsi="Arial" w:cs="Arial"/>
          <w:b/>
          <w:bCs/>
          <w:u w:val="single"/>
        </w:rPr>
      </w:pPr>
    </w:p>
    <w:p w14:paraId="2A1027B6" w14:textId="51EE7CE9" w:rsidR="0088047C" w:rsidRPr="0088047C" w:rsidRDefault="00025F0D" w:rsidP="00AC1365">
      <w:pPr>
        <w:pStyle w:val="Default"/>
        <w:spacing w:line="276" w:lineRule="auto"/>
        <w:ind w:left="360"/>
        <w:jc w:val="both"/>
      </w:pPr>
      <w:r w:rsidRPr="00025F0D">
        <w:rPr>
          <w:rFonts w:ascii="Arial" w:hAnsi="Arial" w:cs="Arial"/>
          <w:color w:val="auto"/>
        </w:rPr>
        <w:t xml:space="preserve">After TIHCL intervention, </w:t>
      </w:r>
      <w:r>
        <w:rPr>
          <w:rFonts w:ascii="Arial" w:hAnsi="Arial" w:cs="Arial"/>
          <w:color w:val="auto"/>
        </w:rPr>
        <w:t xml:space="preserve">the unit has been performing quiet well as the interest repayment burden is reduced since TIHCL </w:t>
      </w:r>
      <w:r w:rsidR="00516EE9">
        <w:rPr>
          <w:rFonts w:ascii="Arial" w:hAnsi="Arial" w:cs="Arial"/>
          <w:color w:val="auto"/>
        </w:rPr>
        <w:t xml:space="preserve">interest </w:t>
      </w:r>
      <w:r>
        <w:rPr>
          <w:rFonts w:ascii="Arial" w:hAnsi="Arial" w:cs="Arial"/>
          <w:color w:val="auto"/>
        </w:rPr>
        <w:t xml:space="preserve">charges </w:t>
      </w:r>
      <w:r w:rsidR="00516EE9">
        <w:rPr>
          <w:rFonts w:ascii="Arial" w:hAnsi="Arial" w:cs="Arial"/>
          <w:color w:val="auto"/>
        </w:rPr>
        <w:t>are less when compared to the Bank.</w:t>
      </w:r>
      <w:r>
        <w:rPr>
          <w:rFonts w:ascii="Arial" w:hAnsi="Arial" w:cs="Arial"/>
          <w:color w:val="auto"/>
        </w:rPr>
        <w:t xml:space="preserve"> </w:t>
      </w:r>
    </w:p>
    <w:sectPr w:rsidR="0088047C" w:rsidRPr="0088047C" w:rsidSect="00811B18">
      <w:footerReference w:type="default" r:id="rId10"/>
      <w:headerReference w:type="first" r:id="rId11"/>
      <w:pgSz w:w="11907" w:h="16840" w:code="9"/>
      <w:pgMar w:top="1391" w:right="1440" w:bottom="102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B2A0D" w14:textId="77777777" w:rsidR="00EA051E" w:rsidRDefault="00EA051E">
      <w:pPr>
        <w:spacing w:after="0" w:line="240" w:lineRule="auto"/>
      </w:pPr>
      <w:r>
        <w:separator/>
      </w:r>
    </w:p>
  </w:endnote>
  <w:endnote w:type="continuationSeparator" w:id="0">
    <w:p w14:paraId="43785D27" w14:textId="77777777" w:rsidR="00EA051E" w:rsidRDefault="00EA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3AB60" w14:textId="77777777" w:rsidR="00F96FF7" w:rsidRDefault="00CD239D">
    <w:pPr>
      <w:pStyle w:val="Footer"/>
      <w:jc w:val="right"/>
    </w:pPr>
    <w:r>
      <w:t>Telangana Industrial Health Clinic Ltd.</w:t>
    </w:r>
    <w:r>
      <w:tab/>
    </w:r>
    <w:r>
      <w:tab/>
    </w:r>
    <w:sdt>
      <w:sdtPr>
        <w:id w:val="-1848090685"/>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Pr>
            <w:noProof/>
          </w:rPr>
          <w:t>7</w:t>
        </w:r>
        <w:r>
          <w:rPr>
            <w:noProof/>
          </w:rPr>
          <w:fldChar w:fldCharType="end"/>
        </w:r>
        <w:r>
          <w:t xml:space="preserve"> </w:t>
        </w:r>
      </w:sdtContent>
    </w:sdt>
  </w:p>
  <w:p w14:paraId="2112654F" w14:textId="77777777" w:rsidR="00F96FF7" w:rsidRDefault="00EA0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FDFDA" w14:textId="77777777" w:rsidR="00EA051E" w:rsidRDefault="00EA051E">
      <w:pPr>
        <w:spacing w:after="0" w:line="240" w:lineRule="auto"/>
      </w:pPr>
      <w:r>
        <w:separator/>
      </w:r>
    </w:p>
  </w:footnote>
  <w:footnote w:type="continuationSeparator" w:id="0">
    <w:p w14:paraId="3C6088C9" w14:textId="77777777" w:rsidR="00EA051E" w:rsidRDefault="00EA0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29C8F" w14:textId="77777777" w:rsidR="00811B18" w:rsidRPr="00811B18" w:rsidRDefault="00CD239D" w:rsidP="006F6848">
    <w:pPr>
      <w:pStyle w:val="Header"/>
      <w:jc w:val="both"/>
      <w:rPr>
        <w:rFonts w:ascii="Arial" w:hAnsi="Arial" w:cs="Arial"/>
        <w:b/>
        <w:bCs/>
        <w:sz w:val="24"/>
        <w:szCs w:val="24"/>
      </w:rPr>
    </w:pPr>
    <w:r w:rsidRPr="00811B18">
      <w:rPr>
        <w:rFonts w:ascii="Arial" w:hAnsi="Arial" w:cs="Arial"/>
        <w:b/>
        <w:bCs/>
        <w:sz w:val="24"/>
        <w:szCs w:val="24"/>
      </w:rPr>
      <w:t>Telangana Industrial Health Clinic Ltd.</w:t>
    </w:r>
    <w:r>
      <w:rPr>
        <w:rFonts w:ascii="Arial" w:hAnsi="Arial" w:cs="Arial"/>
        <w:b/>
        <w:bCs/>
        <w:sz w:val="24"/>
        <w:szCs w:val="24"/>
      </w:rPr>
      <w:tab/>
    </w:r>
    <w:r>
      <w:rPr>
        <w:rFonts w:ascii="Arial" w:hAnsi="Arial" w:cs="Arial"/>
        <w:b/>
        <w:bCs/>
        <w:sz w:val="24"/>
        <w:szCs w:val="24"/>
      </w:rPr>
      <w:tab/>
    </w:r>
    <w:r w:rsidRPr="00F96FF7">
      <w:rPr>
        <w:rFonts w:ascii="Arial" w:hAnsi="Arial" w:cs="Arial"/>
        <w:b/>
        <w:bCs/>
        <w:u w:val="single"/>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4986"/>
    <w:multiLevelType w:val="hybridMultilevel"/>
    <w:tmpl w:val="D130D59C"/>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 w15:restartNumberingAfterBreak="0">
    <w:nsid w:val="298919DA"/>
    <w:multiLevelType w:val="hybridMultilevel"/>
    <w:tmpl w:val="6576C774"/>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74817"/>
    <w:multiLevelType w:val="hybridMultilevel"/>
    <w:tmpl w:val="6BF41004"/>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20E49"/>
    <w:multiLevelType w:val="hybridMultilevel"/>
    <w:tmpl w:val="98986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63220"/>
    <w:multiLevelType w:val="hybridMultilevel"/>
    <w:tmpl w:val="6AAEF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8EB79AE"/>
    <w:multiLevelType w:val="hybridMultilevel"/>
    <w:tmpl w:val="7318D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B43F0"/>
    <w:multiLevelType w:val="hybridMultilevel"/>
    <w:tmpl w:val="B65EE5D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68111A36"/>
    <w:multiLevelType w:val="hybridMultilevel"/>
    <w:tmpl w:val="6BDA2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BD1F25"/>
    <w:multiLevelType w:val="hybridMultilevel"/>
    <w:tmpl w:val="263E806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1"/>
  </w:num>
  <w:num w:numId="6">
    <w:abstractNumId w:val="2"/>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7C"/>
    <w:rsid w:val="00025F0D"/>
    <w:rsid w:val="001F29E8"/>
    <w:rsid w:val="00332E88"/>
    <w:rsid w:val="00382FFB"/>
    <w:rsid w:val="004251E7"/>
    <w:rsid w:val="00516EE9"/>
    <w:rsid w:val="00530303"/>
    <w:rsid w:val="005A3DF6"/>
    <w:rsid w:val="00672580"/>
    <w:rsid w:val="00695914"/>
    <w:rsid w:val="006A0D4D"/>
    <w:rsid w:val="006A6BF0"/>
    <w:rsid w:val="00722C86"/>
    <w:rsid w:val="00745C2C"/>
    <w:rsid w:val="00856F68"/>
    <w:rsid w:val="0088047C"/>
    <w:rsid w:val="008918E9"/>
    <w:rsid w:val="00901235"/>
    <w:rsid w:val="00903D4A"/>
    <w:rsid w:val="0097354E"/>
    <w:rsid w:val="00976323"/>
    <w:rsid w:val="0099608E"/>
    <w:rsid w:val="00AC1365"/>
    <w:rsid w:val="00AE6B95"/>
    <w:rsid w:val="00AF595B"/>
    <w:rsid w:val="00B17B67"/>
    <w:rsid w:val="00B93F2F"/>
    <w:rsid w:val="00B97AF4"/>
    <w:rsid w:val="00BA6048"/>
    <w:rsid w:val="00BF412A"/>
    <w:rsid w:val="00C06D54"/>
    <w:rsid w:val="00CD239D"/>
    <w:rsid w:val="00E14ED9"/>
    <w:rsid w:val="00E4086D"/>
    <w:rsid w:val="00E42FAA"/>
    <w:rsid w:val="00EA051E"/>
    <w:rsid w:val="00EC43A8"/>
    <w:rsid w:val="00FC40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9D6D"/>
  <w15:chartTrackingRefBased/>
  <w15:docId w15:val="{C11133B8-30A7-4CC1-8ED7-A3450B3F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47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88047C"/>
    <w:pPr>
      <w:ind w:left="720"/>
      <w:contextualSpacing/>
    </w:pPr>
  </w:style>
  <w:style w:type="table" w:styleId="TableGrid">
    <w:name w:val="Table Grid"/>
    <w:basedOn w:val="TableNormal"/>
    <w:uiPriority w:val="39"/>
    <w:rsid w:val="008804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047C"/>
    <w:pPr>
      <w:spacing w:after="0" w:line="240" w:lineRule="auto"/>
    </w:pPr>
    <w:rPr>
      <w:rFonts w:ascii="Calibri" w:hAnsi="Calibri" w:cs="Calibri"/>
    </w:rPr>
  </w:style>
  <w:style w:type="paragraph" w:styleId="Header">
    <w:name w:val="header"/>
    <w:basedOn w:val="Normal"/>
    <w:link w:val="HeaderChar"/>
    <w:uiPriority w:val="99"/>
    <w:unhideWhenUsed/>
    <w:rsid w:val="0088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47C"/>
    <w:rPr>
      <w:lang w:val="en-US"/>
    </w:rPr>
  </w:style>
  <w:style w:type="paragraph" w:styleId="Footer">
    <w:name w:val="footer"/>
    <w:basedOn w:val="Normal"/>
    <w:link w:val="FooterChar"/>
    <w:uiPriority w:val="99"/>
    <w:unhideWhenUsed/>
    <w:rsid w:val="00880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47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Mishra</dc:creator>
  <cp:keywords/>
  <dc:description/>
  <cp:lastModifiedBy>Yerram Raju</cp:lastModifiedBy>
  <cp:revision>34</cp:revision>
  <dcterms:created xsi:type="dcterms:W3CDTF">2020-08-13T07:00:00Z</dcterms:created>
  <dcterms:modified xsi:type="dcterms:W3CDTF">2020-08-15T11:17:00Z</dcterms:modified>
</cp:coreProperties>
</file>